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C55D" w14:textId="77777777" w:rsidR="003943BA" w:rsidRPr="003943BA" w:rsidRDefault="003943BA" w:rsidP="003943BA">
      <w:pPr>
        <w:rPr>
          <w:b/>
          <w:bCs/>
        </w:rPr>
      </w:pPr>
      <w:r w:rsidRPr="003943BA">
        <w:rPr>
          <w:b/>
          <w:bCs/>
        </w:rPr>
        <w:t>Vereenvoudigde kostenoptie (VKO) voor GLB-subsidies</w:t>
      </w:r>
    </w:p>
    <w:p w14:paraId="428D486B" w14:textId="77777777" w:rsidR="003943BA" w:rsidRPr="003943BA" w:rsidRDefault="003943BA" w:rsidP="003943BA">
      <w:pPr>
        <w:rPr>
          <w:i/>
          <w:iCs/>
        </w:rPr>
      </w:pPr>
      <w:r w:rsidRPr="003943BA">
        <w:rPr>
          <w:i/>
          <w:iCs/>
        </w:rPr>
        <w:t>Gepubliceerd op:</w:t>
      </w:r>
    </w:p>
    <w:p w14:paraId="411FFD39" w14:textId="77777777" w:rsidR="003943BA" w:rsidRPr="003943BA" w:rsidRDefault="003943BA" w:rsidP="003943BA">
      <w:r w:rsidRPr="003943BA">
        <w:t>4 april 2024</w:t>
      </w:r>
    </w:p>
    <w:p w14:paraId="1BB1F434" w14:textId="277A46D5" w:rsidR="003943BA" w:rsidRDefault="003943BA" w:rsidP="003943BA">
      <w:pPr>
        <w:rPr>
          <w:b/>
          <w:bCs/>
        </w:rPr>
      </w:pPr>
      <w:r w:rsidRPr="003943BA">
        <w:rPr>
          <w:b/>
          <w:bCs/>
        </w:rPr>
        <w:t>Voor sommige GLB-subsidies kunt u de rekenmethode vereenvoudigde kostenoptie (VKO) gebruiken. Dan zet u alle verwachte kosten van uw project in een begroting. Voor de kosten die u met de VKO berekent hoeft u minder administratie bij te houden. U hoeft bijvoorbeeld geen urenstaten bij te houden of facturen mee te sturen.</w:t>
      </w:r>
    </w:p>
    <w:p w14:paraId="5748181A" w14:textId="77777777" w:rsidR="005C4E55" w:rsidRDefault="005C4E55" w:rsidP="003943BA">
      <w:pPr>
        <w:rPr>
          <w:b/>
          <w:bCs/>
        </w:rPr>
      </w:pPr>
    </w:p>
    <w:p w14:paraId="5D0FD4A6" w14:textId="20313B05" w:rsidR="003943BA" w:rsidRPr="003943BA" w:rsidRDefault="003943BA" w:rsidP="003943BA">
      <w:pPr>
        <w:rPr>
          <w:b/>
          <w:bCs/>
        </w:rPr>
      </w:pPr>
      <w:r w:rsidRPr="003943BA">
        <w:rPr>
          <w:b/>
          <w:bCs/>
        </w:rPr>
        <w:t>VKO in het kort </w:t>
      </w:r>
    </w:p>
    <w:p w14:paraId="435DD06D" w14:textId="77777777" w:rsidR="003943BA" w:rsidRPr="003943BA" w:rsidRDefault="003943BA" w:rsidP="003943BA">
      <w:r w:rsidRPr="003943BA">
        <w:t>Uw subsidiabele kosten bestaan uit 2 onderdelen: arbeidskosten (loonkosten en eigen arbeid) en overige kosten (alle andere kosten die u maakt om de subsidiabele activiteiten uit te voeren). </w:t>
      </w:r>
    </w:p>
    <w:p w14:paraId="0111C390" w14:textId="77777777" w:rsidR="003943BA" w:rsidRPr="003943BA" w:rsidRDefault="003943BA" w:rsidP="003943BA">
      <w:r w:rsidRPr="003943BA">
        <w:t xml:space="preserve">Er zijn 2 </w:t>
      </w:r>
      <w:proofErr w:type="spellStart"/>
      <w:r w:rsidRPr="003943BA">
        <w:t>VKO’s</w:t>
      </w:r>
      <w:proofErr w:type="spellEnd"/>
      <w:r w:rsidRPr="003943BA">
        <w:t>: </w:t>
      </w:r>
    </w:p>
    <w:p w14:paraId="21881640" w14:textId="77777777" w:rsidR="003943BA" w:rsidRPr="003943BA" w:rsidRDefault="003943BA" w:rsidP="003943BA">
      <w:pPr>
        <w:numPr>
          <w:ilvl w:val="0"/>
          <w:numId w:val="2"/>
        </w:numPr>
      </w:pPr>
      <w:r w:rsidRPr="003943BA">
        <w:t>VKO voor arbeidskosten</w:t>
      </w:r>
    </w:p>
    <w:p w14:paraId="7CCA4BCC" w14:textId="77777777" w:rsidR="003943BA" w:rsidRPr="003943BA" w:rsidRDefault="003943BA" w:rsidP="003943BA">
      <w:pPr>
        <w:numPr>
          <w:ilvl w:val="0"/>
          <w:numId w:val="2"/>
        </w:numPr>
      </w:pPr>
      <w:r w:rsidRPr="003943BA">
        <w:t>VKO voor overige kosten</w:t>
      </w:r>
    </w:p>
    <w:p w14:paraId="77CABF70" w14:textId="77777777" w:rsidR="003943BA" w:rsidRPr="003943BA" w:rsidRDefault="003943BA" w:rsidP="003943BA">
      <w:r w:rsidRPr="003943BA">
        <w:t>Als u de VKO voor arbeidskosten gebruikt, berekenen we deze kosten als percentage van de kosten waar u verantwoording over aflegt. U hoeft dan alleen de overige kosten in de begroting van uw project op te nemen. Bij de VKO voor overige kosten is dat omgekeerd.</w:t>
      </w:r>
    </w:p>
    <w:p w14:paraId="3C4BC240" w14:textId="77777777" w:rsidR="003943BA" w:rsidRDefault="003943BA" w:rsidP="003943BA">
      <w:pPr>
        <w:rPr>
          <w:b/>
          <w:bCs/>
        </w:rPr>
      </w:pPr>
    </w:p>
    <w:p w14:paraId="45FB0D0D" w14:textId="77777777" w:rsidR="003943BA" w:rsidRPr="003943BA" w:rsidRDefault="003943BA" w:rsidP="003943BA">
      <w:pPr>
        <w:rPr>
          <w:b/>
          <w:bCs/>
        </w:rPr>
      </w:pPr>
      <w:r w:rsidRPr="003943BA">
        <w:rPr>
          <w:b/>
          <w:bCs/>
        </w:rPr>
        <w:t>De VKO voor arbeidskosten zit zo in elkaar: </w:t>
      </w:r>
    </w:p>
    <w:p w14:paraId="4B308928" w14:textId="77777777" w:rsidR="003943BA" w:rsidRPr="003943BA" w:rsidRDefault="003943BA" w:rsidP="003943BA">
      <w:pPr>
        <w:numPr>
          <w:ilvl w:val="0"/>
          <w:numId w:val="3"/>
        </w:numPr>
      </w:pPr>
      <w:r w:rsidRPr="003943BA">
        <w:t>We berekenen de arbeidskosten als percentage van de overige kosten. </w:t>
      </w:r>
    </w:p>
    <w:p w14:paraId="200AB0C7" w14:textId="77777777" w:rsidR="003943BA" w:rsidRPr="003943BA" w:rsidRDefault="003943BA" w:rsidP="003943BA">
      <w:pPr>
        <w:numPr>
          <w:ilvl w:val="0"/>
          <w:numId w:val="3"/>
        </w:numPr>
      </w:pPr>
      <w:r w:rsidRPr="003943BA">
        <w:t>Het is belangrijk dat u laat zien dat u arbeid en uren inzet bij uw project.</w:t>
      </w:r>
    </w:p>
    <w:p w14:paraId="552C95B0" w14:textId="77777777" w:rsidR="003943BA" w:rsidRPr="003943BA" w:rsidRDefault="003943BA" w:rsidP="003943BA">
      <w:pPr>
        <w:numPr>
          <w:ilvl w:val="0"/>
          <w:numId w:val="3"/>
        </w:numPr>
        <w:rPr>
          <w:b/>
          <w:bCs/>
        </w:rPr>
      </w:pPr>
      <w:r w:rsidRPr="003943BA">
        <w:t>U hoeft geen urenregistratie bij te houden.</w:t>
      </w:r>
      <w:r w:rsidRPr="003943BA">
        <w:br/>
      </w:r>
      <w:r w:rsidRPr="003943BA">
        <w:rPr>
          <w:b/>
          <w:bCs/>
        </w:rPr>
        <w:t> </w:t>
      </w:r>
    </w:p>
    <w:p w14:paraId="2A776126" w14:textId="77777777" w:rsidR="003943BA" w:rsidRPr="003943BA" w:rsidRDefault="003943BA" w:rsidP="003943BA">
      <w:pPr>
        <w:rPr>
          <w:b/>
          <w:bCs/>
        </w:rPr>
      </w:pPr>
      <w:r w:rsidRPr="003943BA">
        <w:rPr>
          <w:b/>
          <w:bCs/>
        </w:rPr>
        <w:t>Hoe berekenen we de subsidie voor arbeidskosten?</w:t>
      </w:r>
    </w:p>
    <w:p w14:paraId="40D6AAF9" w14:textId="77777777" w:rsidR="003943BA" w:rsidRPr="003943BA" w:rsidRDefault="003943BA" w:rsidP="003943BA">
      <w:r w:rsidRPr="003943BA">
        <w:t>We berekenen een forfaitair bedrag voor de arbeidskosten. Dat betekent dat het bedrag van te voren wordt bepaald, dit is dus niet het echte bedrag. Het forfaitair bedrag berekenen we door de overige kosten te vermenigvuldigen met 0,23. Dit is een forfaitair bedrag van 20% van de overige kosten, waarbij 15% voor de overheadkosten is opgeteld. Dit bedrag bepaalt hoe hoog de subsidie wordt.</w:t>
      </w:r>
      <w:r w:rsidRPr="003943BA">
        <w:br/>
        <w:t> </w:t>
      </w:r>
    </w:p>
    <w:p w14:paraId="0669E6D5" w14:textId="77777777" w:rsidR="003943BA" w:rsidRPr="003943BA" w:rsidRDefault="003943BA" w:rsidP="003943BA">
      <w:pPr>
        <w:rPr>
          <w:b/>
          <w:bCs/>
        </w:rPr>
      </w:pPr>
      <w:r w:rsidRPr="003943BA">
        <w:rPr>
          <w:b/>
          <w:bCs/>
        </w:rPr>
        <w:lastRenderedPageBreak/>
        <w:t>Wanneer kunt u deze optie niet gebruiken?</w:t>
      </w:r>
    </w:p>
    <w:p w14:paraId="27C91AB9" w14:textId="77777777" w:rsidR="003943BA" w:rsidRPr="003943BA" w:rsidRDefault="003943BA" w:rsidP="003943BA">
      <w:r w:rsidRPr="003943BA">
        <w:t>Is er bij uw aanvraag sprake van een overheidsopdracht? U kunt dan misschien geen gebruik maken van deze VKO. Dit hangt af van de hoogte van het bedrag van de opdracht.</w:t>
      </w:r>
      <w:r w:rsidRPr="003943BA">
        <w:br/>
        <w:t> </w:t>
      </w:r>
    </w:p>
    <w:p w14:paraId="6912FE86" w14:textId="77777777" w:rsidR="003943BA" w:rsidRPr="003943BA" w:rsidRDefault="003943BA" w:rsidP="003943BA">
      <w:pPr>
        <w:rPr>
          <w:b/>
          <w:bCs/>
        </w:rPr>
      </w:pPr>
      <w:r w:rsidRPr="003943BA">
        <w:rPr>
          <w:b/>
          <w:bCs/>
        </w:rPr>
        <w:t>Voorbeeldberekening  </w:t>
      </w:r>
    </w:p>
    <w:p w14:paraId="6904B9D1" w14:textId="2E1A731F" w:rsidR="003943BA" w:rsidRPr="003943BA" w:rsidRDefault="003943BA" w:rsidP="003943BA">
      <w:pPr>
        <w:rPr>
          <w:b/>
          <w:bCs/>
        </w:rPr>
      </w:pPr>
    </w:p>
    <w:tbl>
      <w:tblPr>
        <w:tblW w:w="11603"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1467"/>
        <w:gridCol w:w="2273"/>
        <w:gridCol w:w="1134"/>
        <w:gridCol w:w="1418"/>
        <w:gridCol w:w="3806"/>
      </w:tblGrid>
      <w:tr w:rsidR="003943BA" w:rsidRPr="003943BA" w14:paraId="297B7563" w14:textId="77777777" w:rsidTr="003943BA">
        <w:tc>
          <w:tcPr>
            <w:tcW w:w="1505" w:type="dxa"/>
            <w:shd w:val="clear" w:color="auto" w:fill="FFFFFF"/>
            <w:hideMark/>
          </w:tcPr>
          <w:p w14:paraId="755967F4" w14:textId="77777777" w:rsidR="003943BA" w:rsidRPr="003943BA" w:rsidRDefault="003943BA" w:rsidP="003943BA">
            <w:pPr>
              <w:rPr>
                <w:sz w:val="22"/>
                <w:szCs w:val="22"/>
              </w:rPr>
            </w:pPr>
            <w:r w:rsidRPr="003943BA">
              <w:rPr>
                <w:sz w:val="22"/>
                <w:szCs w:val="22"/>
              </w:rPr>
              <w:t> </w:t>
            </w:r>
          </w:p>
        </w:tc>
        <w:tc>
          <w:tcPr>
            <w:tcW w:w="1467" w:type="dxa"/>
            <w:shd w:val="clear" w:color="auto" w:fill="FFFFFF"/>
            <w:hideMark/>
          </w:tcPr>
          <w:p w14:paraId="01F60477" w14:textId="77777777" w:rsidR="003943BA" w:rsidRPr="003943BA" w:rsidRDefault="003943BA" w:rsidP="003943BA">
            <w:pPr>
              <w:rPr>
                <w:sz w:val="22"/>
                <w:szCs w:val="22"/>
              </w:rPr>
            </w:pPr>
            <w:r w:rsidRPr="003943BA">
              <w:rPr>
                <w:sz w:val="22"/>
                <w:szCs w:val="22"/>
              </w:rPr>
              <w:t>Subsidiabele kosten</w:t>
            </w:r>
          </w:p>
        </w:tc>
        <w:tc>
          <w:tcPr>
            <w:tcW w:w="2273" w:type="dxa"/>
            <w:shd w:val="clear" w:color="auto" w:fill="FFFFFF"/>
            <w:hideMark/>
          </w:tcPr>
          <w:p w14:paraId="5615F06B" w14:textId="77777777" w:rsidR="003943BA" w:rsidRPr="003943BA" w:rsidRDefault="003943BA" w:rsidP="003943BA">
            <w:pPr>
              <w:rPr>
                <w:sz w:val="22"/>
                <w:szCs w:val="22"/>
              </w:rPr>
            </w:pPr>
            <w:r w:rsidRPr="003943BA">
              <w:rPr>
                <w:sz w:val="22"/>
                <w:szCs w:val="22"/>
              </w:rPr>
              <w:t>Forfaitair bedrag voor arbeidskosten 23% </w:t>
            </w:r>
          </w:p>
        </w:tc>
        <w:tc>
          <w:tcPr>
            <w:tcW w:w="1134" w:type="dxa"/>
            <w:shd w:val="clear" w:color="auto" w:fill="FFFFFF"/>
            <w:hideMark/>
          </w:tcPr>
          <w:p w14:paraId="22B512A4" w14:textId="77777777" w:rsidR="003943BA" w:rsidRPr="003943BA" w:rsidRDefault="003943BA" w:rsidP="003943BA">
            <w:pPr>
              <w:rPr>
                <w:sz w:val="22"/>
                <w:szCs w:val="22"/>
              </w:rPr>
            </w:pPr>
            <w:r w:rsidRPr="003943BA">
              <w:rPr>
                <w:sz w:val="22"/>
                <w:szCs w:val="22"/>
              </w:rPr>
              <w:t>Totaal</w:t>
            </w:r>
          </w:p>
        </w:tc>
        <w:tc>
          <w:tcPr>
            <w:tcW w:w="1418" w:type="dxa"/>
            <w:shd w:val="clear" w:color="auto" w:fill="FFFFFF"/>
            <w:hideMark/>
          </w:tcPr>
          <w:p w14:paraId="1798D8ED" w14:textId="3C536D79" w:rsidR="003943BA" w:rsidRPr="003943BA" w:rsidRDefault="003943BA" w:rsidP="003943BA">
            <w:pPr>
              <w:rPr>
                <w:sz w:val="22"/>
                <w:szCs w:val="22"/>
              </w:rPr>
            </w:pPr>
            <w:r w:rsidRPr="003943BA">
              <w:rPr>
                <w:sz w:val="22"/>
                <w:szCs w:val="22"/>
              </w:rPr>
              <w:t>Subsidie percentage</w:t>
            </w:r>
          </w:p>
        </w:tc>
        <w:tc>
          <w:tcPr>
            <w:tcW w:w="3806" w:type="dxa"/>
            <w:shd w:val="clear" w:color="auto" w:fill="FFFFFF"/>
            <w:hideMark/>
          </w:tcPr>
          <w:p w14:paraId="5DC6AA2D" w14:textId="77777777" w:rsidR="003943BA" w:rsidRPr="003943BA" w:rsidRDefault="003943BA" w:rsidP="003943BA">
            <w:pPr>
              <w:rPr>
                <w:sz w:val="22"/>
                <w:szCs w:val="22"/>
              </w:rPr>
            </w:pPr>
            <w:r w:rsidRPr="003943BA">
              <w:rPr>
                <w:sz w:val="22"/>
                <w:szCs w:val="22"/>
              </w:rPr>
              <w:t>Totale subsidiebedrag</w:t>
            </w:r>
          </w:p>
        </w:tc>
      </w:tr>
      <w:tr w:rsidR="003943BA" w:rsidRPr="003943BA" w14:paraId="7D1843C8" w14:textId="77777777" w:rsidTr="003943BA">
        <w:tc>
          <w:tcPr>
            <w:tcW w:w="1505" w:type="dxa"/>
            <w:shd w:val="clear" w:color="auto" w:fill="FFFFFF"/>
            <w:hideMark/>
          </w:tcPr>
          <w:p w14:paraId="0053262B" w14:textId="77777777" w:rsidR="003943BA" w:rsidRPr="003943BA" w:rsidRDefault="003943BA" w:rsidP="003943BA">
            <w:pPr>
              <w:rPr>
                <w:sz w:val="22"/>
                <w:szCs w:val="22"/>
              </w:rPr>
            </w:pPr>
            <w:r w:rsidRPr="003943BA">
              <w:rPr>
                <w:sz w:val="22"/>
                <w:szCs w:val="22"/>
              </w:rPr>
              <w:t>Overige kosten buiten investeringen</w:t>
            </w:r>
          </w:p>
        </w:tc>
        <w:tc>
          <w:tcPr>
            <w:tcW w:w="1467" w:type="dxa"/>
            <w:shd w:val="clear" w:color="auto" w:fill="FFFFFF"/>
            <w:hideMark/>
          </w:tcPr>
          <w:p w14:paraId="10EBF2E0" w14:textId="77777777" w:rsidR="003943BA" w:rsidRPr="003943BA" w:rsidRDefault="003943BA" w:rsidP="003943BA">
            <w:pPr>
              <w:rPr>
                <w:sz w:val="22"/>
                <w:szCs w:val="22"/>
              </w:rPr>
            </w:pPr>
            <w:r w:rsidRPr="003943BA">
              <w:rPr>
                <w:sz w:val="22"/>
                <w:szCs w:val="22"/>
              </w:rPr>
              <w:t>€ 300.000</w:t>
            </w:r>
          </w:p>
        </w:tc>
        <w:tc>
          <w:tcPr>
            <w:tcW w:w="2273" w:type="dxa"/>
            <w:shd w:val="clear" w:color="auto" w:fill="FFFFFF"/>
            <w:hideMark/>
          </w:tcPr>
          <w:p w14:paraId="46D13825" w14:textId="77777777" w:rsidR="003943BA" w:rsidRPr="003943BA" w:rsidRDefault="003943BA" w:rsidP="003943BA">
            <w:pPr>
              <w:rPr>
                <w:sz w:val="22"/>
                <w:szCs w:val="22"/>
              </w:rPr>
            </w:pPr>
            <w:r w:rsidRPr="003943BA">
              <w:rPr>
                <w:sz w:val="22"/>
                <w:szCs w:val="22"/>
              </w:rPr>
              <w:t>€ 69.000</w:t>
            </w:r>
          </w:p>
        </w:tc>
        <w:tc>
          <w:tcPr>
            <w:tcW w:w="1134" w:type="dxa"/>
            <w:shd w:val="clear" w:color="auto" w:fill="FFFFFF"/>
            <w:hideMark/>
          </w:tcPr>
          <w:p w14:paraId="6363B132" w14:textId="77777777" w:rsidR="003943BA" w:rsidRPr="003943BA" w:rsidRDefault="003943BA" w:rsidP="003943BA">
            <w:pPr>
              <w:rPr>
                <w:sz w:val="22"/>
                <w:szCs w:val="22"/>
              </w:rPr>
            </w:pPr>
            <w:r w:rsidRPr="003943BA">
              <w:rPr>
                <w:sz w:val="22"/>
                <w:szCs w:val="22"/>
              </w:rPr>
              <w:t>€ 369.000</w:t>
            </w:r>
          </w:p>
        </w:tc>
        <w:tc>
          <w:tcPr>
            <w:tcW w:w="1418" w:type="dxa"/>
            <w:shd w:val="clear" w:color="auto" w:fill="FFFFFF"/>
            <w:hideMark/>
          </w:tcPr>
          <w:p w14:paraId="0291C1B4" w14:textId="77777777" w:rsidR="003943BA" w:rsidRPr="003943BA" w:rsidRDefault="003943BA" w:rsidP="003943BA">
            <w:pPr>
              <w:rPr>
                <w:sz w:val="22"/>
                <w:szCs w:val="22"/>
              </w:rPr>
            </w:pPr>
            <w:r w:rsidRPr="003943BA">
              <w:rPr>
                <w:sz w:val="22"/>
                <w:szCs w:val="22"/>
              </w:rPr>
              <w:t>100%</w:t>
            </w:r>
          </w:p>
        </w:tc>
        <w:tc>
          <w:tcPr>
            <w:tcW w:w="3806" w:type="dxa"/>
            <w:shd w:val="clear" w:color="auto" w:fill="FFFFFF"/>
            <w:hideMark/>
          </w:tcPr>
          <w:p w14:paraId="2CC0D781" w14:textId="77777777" w:rsidR="003943BA" w:rsidRPr="003943BA" w:rsidRDefault="003943BA" w:rsidP="003943BA">
            <w:pPr>
              <w:rPr>
                <w:sz w:val="22"/>
                <w:szCs w:val="22"/>
              </w:rPr>
            </w:pPr>
            <w:r w:rsidRPr="003943BA">
              <w:rPr>
                <w:sz w:val="22"/>
                <w:szCs w:val="22"/>
              </w:rPr>
              <w:t>€ 369.000</w:t>
            </w:r>
          </w:p>
        </w:tc>
      </w:tr>
      <w:tr w:rsidR="003943BA" w:rsidRPr="003943BA" w14:paraId="511DFDF5" w14:textId="77777777" w:rsidTr="003943BA">
        <w:tc>
          <w:tcPr>
            <w:tcW w:w="1505" w:type="dxa"/>
            <w:shd w:val="clear" w:color="auto" w:fill="FFFFFF"/>
            <w:hideMark/>
          </w:tcPr>
          <w:p w14:paraId="26ED5149" w14:textId="77777777" w:rsidR="003943BA" w:rsidRPr="003943BA" w:rsidRDefault="003943BA" w:rsidP="003943BA">
            <w:pPr>
              <w:rPr>
                <w:sz w:val="22"/>
                <w:szCs w:val="22"/>
              </w:rPr>
            </w:pPr>
            <w:r w:rsidRPr="003943BA">
              <w:rPr>
                <w:sz w:val="22"/>
                <w:szCs w:val="22"/>
              </w:rPr>
              <w:t>Overige kosten investeringen</w:t>
            </w:r>
          </w:p>
        </w:tc>
        <w:tc>
          <w:tcPr>
            <w:tcW w:w="1467" w:type="dxa"/>
            <w:shd w:val="clear" w:color="auto" w:fill="FFFFFF"/>
            <w:hideMark/>
          </w:tcPr>
          <w:p w14:paraId="79541A49" w14:textId="77777777" w:rsidR="003943BA" w:rsidRPr="003943BA" w:rsidRDefault="003943BA" w:rsidP="003943BA">
            <w:pPr>
              <w:rPr>
                <w:sz w:val="22"/>
                <w:szCs w:val="22"/>
              </w:rPr>
            </w:pPr>
            <w:r w:rsidRPr="003943BA">
              <w:rPr>
                <w:sz w:val="22"/>
                <w:szCs w:val="22"/>
              </w:rPr>
              <w:t>€ 100.000</w:t>
            </w:r>
          </w:p>
        </w:tc>
        <w:tc>
          <w:tcPr>
            <w:tcW w:w="2273" w:type="dxa"/>
            <w:shd w:val="clear" w:color="auto" w:fill="FFFFFF"/>
            <w:hideMark/>
          </w:tcPr>
          <w:p w14:paraId="2A814846" w14:textId="77777777" w:rsidR="003943BA" w:rsidRPr="003943BA" w:rsidRDefault="003943BA" w:rsidP="003943BA">
            <w:pPr>
              <w:rPr>
                <w:sz w:val="22"/>
                <w:szCs w:val="22"/>
              </w:rPr>
            </w:pPr>
            <w:r w:rsidRPr="003943BA">
              <w:rPr>
                <w:sz w:val="22"/>
                <w:szCs w:val="22"/>
              </w:rPr>
              <w:t>€ 23.000 </w:t>
            </w:r>
          </w:p>
        </w:tc>
        <w:tc>
          <w:tcPr>
            <w:tcW w:w="1134" w:type="dxa"/>
            <w:shd w:val="clear" w:color="auto" w:fill="FFFFFF"/>
            <w:hideMark/>
          </w:tcPr>
          <w:p w14:paraId="3CBE72AE" w14:textId="77777777" w:rsidR="003943BA" w:rsidRPr="003943BA" w:rsidRDefault="003943BA" w:rsidP="003943BA">
            <w:pPr>
              <w:rPr>
                <w:sz w:val="22"/>
                <w:szCs w:val="22"/>
              </w:rPr>
            </w:pPr>
            <w:r w:rsidRPr="003943BA">
              <w:rPr>
                <w:sz w:val="22"/>
                <w:szCs w:val="22"/>
              </w:rPr>
              <w:t>€ 123.000 </w:t>
            </w:r>
          </w:p>
        </w:tc>
        <w:tc>
          <w:tcPr>
            <w:tcW w:w="1418" w:type="dxa"/>
            <w:shd w:val="clear" w:color="auto" w:fill="FFFFFF"/>
            <w:hideMark/>
          </w:tcPr>
          <w:p w14:paraId="71426176" w14:textId="77777777" w:rsidR="003943BA" w:rsidRPr="003943BA" w:rsidRDefault="003943BA" w:rsidP="003943BA">
            <w:pPr>
              <w:rPr>
                <w:sz w:val="22"/>
                <w:szCs w:val="22"/>
              </w:rPr>
            </w:pPr>
            <w:r w:rsidRPr="003943BA">
              <w:rPr>
                <w:sz w:val="22"/>
                <w:szCs w:val="22"/>
              </w:rPr>
              <w:t>40%</w:t>
            </w:r>
          </w:p>
        </w:tc>
        <w:tc>
          <w:tcPr>
            <w:tcW w:w="3806" w:type="dxa"/>
            <w:shd w:val="clear" w:color="auto" w:fill="FFFFFF"/>
            <w:hideMark/>
          </w:tcPr>
          <w:p w14:paraId="1AA1ED6C" w14:textId="77777777" w:rsidR="003943BA" w:rsidRPr="003943BA" w:rsidRDefault="003943BA" w:rsidP="003943BA">
            <w:pPr>
              <w:rPr>
                <w:sz w:val="22"/>
                <w:szCs w:val="22"/>
              </w:rPr>
            </w:pPr>
            <w:r w:rsidRPr="003943BA">
              <w:rPr>
                <w:sz w:val="22"/>
                <w:szCs w:val="22"/>
              </w:rPr>
              <w:t>€ 49.200</w:t>
            </w:r>
          </w:p>
        </w:tc>
      </w:tr>
    </w:tbl>
    <w:p w14:paraId="63C1DA65" w14:textId="77777777" w:rsidR="003943BA" w:rsidRDefault="003943BA" w:rsidP="003943BA">
      <w:pPr>
        <w:rPr>
          <w:b/>
          <w:bCs/>
        </w:rPr>
      </w:pPr>
    </w:p>
    <w:p w14:paraId="7CE5ED84" w14:textId="77777777" w:rsidR="007D734B" w:rsidRPr="007D734B" w:rsidRDefault="007D734B" w:rsidP="007D734B">
      <w:pPr>
        <w:rPr>
          <w:b/>
          <w:bCs/>
        </w:rPr>
      </w:pPr>
      <w:r w:rsidRPr="007D734B">
        <w:rPr>
          <w:b/>
          <w:bCs/>
        </w:rPr>
        <w:t>De VKO voor overige kosten zit zo in elkaar: </w:t>
      </w:r>
    </w:p>
    <w:p w14:paraId="1BD5EE32" w14:textId="77777777" w:rsidR="007D734B" w:rsidRPr="007D734B" w:rsidRDefault="007D734B" w:rsidP="007D734B">
      <w:pPr>
        <w:numPr>
          <w:ilvl w:val="0"/>
          <w:numId w:val="4"/>
        </w:numPr>
      </w:pPr>
      <w:r w:rsidRPr="007D734B">
        <w:t>We berekenen de overige kosten door de gegevens die u heeft aangeleverd in de subsidieaanvraag.</w:t>
      </w:r>
    </w:p>
    <w:p w14:paraId="791FB6C6" w14:textId="77777777" w:rsidR="007D734B" w:rsidRPr="007D734B" w:rsidRDefault="007D734B" w:rsidP="007D734B">
      <w:pPr>
        <w:numPr>
          <w:ilvl w:val="0"/>
          <w:numId w:val="4"/>
        </w:numPr>
      </w:pPr>
      <w:r w:rsidRPr="007D734B">
        <w:t>U motiveert de overige kosten op een duidelijke manier in het format projectplan van uw subsidieaanvraag.</w:t>
      </w:r>
      <w:r w:rsidRPr="007D734B">
        <w:br/>
        <w:t> </w:t>
      </w:r>
    </w:p>
    <w:p w14:paraId="50B3B620" w14:textId="77777777" w:rsidR="007D734B" w:rsidRPr="007D734B" w:rsidRDefault="007D734B" w:rsidP="007D734B">
      <w:pPr>
        <w:rPr>
          <w:b/>
          <w:bCs/>
        </w:rPr>
      </w:pPr>
      <w:r w:rsidRPr="007D734B">
        <w:rPr>
          <w:b/>
          <w:bCs/>
        </w:rPr>
        <w:t>Wanneer kunt u deze optie niet gebruiken?</w:t>
      </w:r>
    </w:p>
    <w:p w14:paraId="195ECE8E" w14:textId="77777777" w:rsidR="007D734B" w:rsidRPr="007D734B" w:rsidRDefault="007D734B" w:rsidP="007D734B">
      <w:r w:rsidRPr="007D734B">
        <w:t>U mag deze optie niet gebruiken als er meer dan één subsidiepercentage geldt binnen uw aanvraag. Gebruikt u deze berekening? Dan hoeft u geen bewijsstukken meer aan te leveren over de hoogte van de overige kosten. Motiveer en onderbouw de arbeidskosten (loonkosten en/of eigen arbeid) op een duidelijke manier in het format projectplan van uw subsidieaanvraag en met urenstaten.</w:t>
      </w:r>
      <w:r w:rsidRPr="007D734B">
        <w:br/>
        <w:t> </w:t>
      </w:r>
    </w:p>
    <w:p w14:paraId="6526EAC3" w14:textId="77777777" w:rsidR="007D734B" w:rsidRPr="007D734B" w:rsidRDefault="007D734B" w:rsidP="007D734B">
      <w:pPr>
        <w:rPr>
          <w:b/>
          <w:bCs/>
        </w:rPr>
      </w:pPr>
      <w:r w:rsidRPr="007D734B">
        <w:rPr>
          <w:b/>
          <w:bCs/>
        </w:rPr>
        <w:t>Hoe berekenen we de subsidie voor overige kosten?</w:t>
      </w:r>
    </w:p>
    <w:p w14:paraId="21091821" w14:textId="77777777" w:rsidR="007D734B" w:rsidRPr="007D734B" w:rsidRDefault="007D734B" w:rsidP="007D734B">
      <w:r w:rsidRPr="007D734B">
        <w:t>Bij deze VKO berekenen we subsidie voor de overige kosten door de arbeidskosten met 40% te vermenigvuldigen: het forfaitair bedrag.</w:t>
      </w:r>
    </w:p>
    <w:p w14:paraId="74EF62EE" w14:textId="77777777" w:rsidR="007D734B" w:rsidRPr="007D734B" w:rsidRDefault="007D734B" w:rsidP="007D734B">
      <w:r w:rsidRPr="007D734B">
        <w:t>U geeft de arbeidskosten op die bij uw project horen. Voor de arbeidskosten van personeel in loondienst geldt een individueel uurtarief. U leest meer over het berekenen van het uurtarief onder Hoe bereken ik het uurtarief voor personeel?</w:t>
      </w:r>
    </w:p>
    <w:p w14:paraId="1EB34677" w14:textId="77777777" w:rsidR="007D734B" w:rsidRPr="007D734B" w:rsidRDefault="007D734B" w:rsidP="007D734B">
      <w:pPr>
        <w:rPr>
          <w:b/>
          <w:bCs/>
        </w:rPr>
      </w:pPr>
      <w:r w:rsidRPr="007D734B">
        <w:rPr>
          <w:b/>
          <w:bCs/>
        </w:rPr>
        <w:lastRenderedPageBreak/>
        <w:t>Eigen arbeid</w:t>
      </w:r>
    </w:p>
    <w:p w14:paraId="5EA2FC66" w14:textId="77777777" w:rsidR="007D734B" w:rsidRPr="007D734B" w:rsidRDefault="007D734B" w:rsidP="007D734B">
      <w:r w:rsidRPr="007D734B">
        <w:t>Ook de uren die u zelf besteedt aan het project (eigen arbeid) vallen onder de arbeidskosten. U kunt in de begroting onderbouwen hoeveel uren u aan het project besteedt. Er is sprake van eigen arbeid wanneer u bijvoorbeeld werkt vanuit een eenmanszaak, als zzp’er, als maat van een maatschap of als vennoot van een vof. Voor uw eigen uren gebruikt u een uurtarief van € 43.</w:t>
      </w:r>
    </w:p>
    <w:p w14:paraId="2DB9C599" w14:textId="77777777" w:rsidR="007D734B" w:rsidRPr="007D734B" w:rsidRDefault="007D734B" w:rsidP="007D734B">
      <w:pPr>
        <w:rPr>
          <w:b/>
          <w:bCs/>
        </w:rPr>
      </w:pPr>
      <w:r w:rsidRPr="007D734B">
        <w:rPr>
          <w:b/>
          <w:bCs/>
        </w:rPr>
        <w:t>Welke uren declareren</w:t>
      </w:r>
    </w:p>
    <w:p w14:paraId="4ADE51AD" w14:textId="77777777" w:rsidR="007D734B" w:rsidRPr="007D734B" w:rsidRDefault="007D734B" w:rsidP="007D734B">
      <w:r w:rsidRPr="007D734B">
        <w:t>U kunt alleen de uren declareren die daadwerkelijk aan het project besteed worden. Dit toont u aan door middel van urenstaten. U kunt in de begroting onderbouwen hoeveel uren u aan het project besteedt. </w:t>
      </w:r>
    </w:p>
    <w:p w14:paraId="2FF4F0E4" w14:textId="77777777" w:rsidR="007D734B" w:rsidRDefault="007D734B" w:rsidP="003943BA">
      <w:pPr>
        <w:rPr>
          <w:b/>
          <w:bCs/>
        </w:rPr>
      </w:pPr>
    </w:p>
    <w:p w14:paraId="1EB59DA5" w14:textId="482AE08A" w:rsidR="003943BA" w:rsidRPr="003943BA" w:rsidRDefault="003943BA" w:rsidP="003943BA">
      <w:pPr>
        <w:rPr>
          <w:b/>
          <w:bCs/>
        </w:rPr>
      </w:pPr>
      <w:proofErr w:type="spellStart"/>
      <w:r w:rsidRPr="003943BA">
        <w:rPr>
          <w:b/>
          <w:bCs/>
        </w:rPr>
        <w:t>Veelgestelde</w:t>
      </w:r>
      <w:proofErr w:type="spellEnd"/>
      <w:r w:rsidRPr="003943BA">
        <w:rPr>
          <w:b/>
          <w:bCs/>
        </w:rPr>
        <w:t xml:space="preserve"> vragen </w:t>
      </w:r>
    </w:p>
    <w:p w14:paraId="386D9883" w14:textId="77777777" w:rsidR="003943BA" w:rsidRPr="003943BA" w:rsidRDefault="003943BA" w:rsidP="003943BA">
      <w:r w:rsidRPr="003943BA">
        <w:t xml:space="preserve">Heeft u een vraag over de VKO? Hieronder leest u de </w:t>
      </w:r>
      <w:proofErr w:type="spellStart"/>
      <w:r w:rsidRPr="003943BA">
        <w:t>veelgestelde</w:t>
      </w:r>
      <w:proofErr w:type="spellEnd"/>
      <w:r w:rsidRPr="003943BA">
        <w:t xml:space="preserve"> vragen en antwoorden.</w:t>
      </w:r>
    </w:p>
    <w:p w14:paraId="5F809DB3" w14:textId="77777777" w:rsidR="003943BA" w:rsidRDefault="003943BA" w:rsidP="003943BA">
      <w:pPr>
        <w:rPr>
          <w:b/>
          <w:bCs/>
        </w:rPr>
      </w:pPr>
      <w:r w:rsidRPr="003943BA">
        <w:rPr>
          <w:b/>
          <w:bCs/>
        </w:rPr>
        <w:t>Hoe berekent u het uurtarief voor personeel?</w:t>
      </w:r>
    </w:p>
    <w:p w14:paraId="72242DEC" w14:textId="61592645" w:rsidR="003943BA" w:rsidRPr="003943BA" w:rsidRDefault="003943BA" w:rsidP="003943BA">
      <w:r w:rsidRPr="003943BA">
        <w:t>U berekent het uurtarief voor personeel in loondienst door het bruto-jaarloon door 1.720 uren te delen (bij een werkweek van 40 uur). Gebruik hiervoor het laatste bruto-jaarloon. Dit is inclusief eventueel (niet-prestatie-gebonden) eindejaarsuitkering. Maar exclusief vakantiegeld.</w:t>
      </w:r>
    </w:p>
    <w:p w14:paraId="642EBA23" w14:textId="77777777" w:rsidR="003943BA" w:rsidRDefault="003943BA" w:rsidP="003943BA">
      <w:pPr>
        <w:rPr>
          <w:b/>
          <w:bCs/>
        </w:rPr>
      </w:pPr>
      <w:r w:rsidRPr="003943BA">
        <w:rPr>
          <w:b/>
          <w:bCs/>
        </w:rPr>
        <w:t>Hoe zit het met het opslagpercentage?</w:t>
      </w:r>
    </w:p>
    <w:p w14:paraId="7EC8B071" w14:textId="19B51B8B" w:rsidR="003943BA" w:rsidRPr="003943BA" w:rsidRDefault="003943BA" w:rsidP="003943BA">
      <w:r w:rsidRPr="003943BA">
        <w:t>U mag het uurtarief verhogen met een vast opslagpercentage van 44,2% voor de kosten van de werkgever. In dit percentage zitten ook de vakantie-uitkering, pensioenpremies en sociale verzekeringspremies.</w:t>
      </w:r>
    </w:p>
    <w:p w14:paraId="6FA7AFF2" w14:textId="77777777" w:rsidR="003943BA" w:rsidRDefault="003943BA" w:rsidP="003943BA">
      <w:pPr>
        <w:rPr>
          <w:b/>
          <w:bCs/>
        </w:rPr>
      </w:pPr>
      <w:r w:rsidRPr="003943BA">
        <w:rPr>
          <w:b/>
          <w:bCs/>
        </w:rPr>
        <w:t>Hoe zit het met parttimedienstverband?</w:t>
      </w:r>
    </w:p>
    <w:p w14:paraId="7B010F50" w14:textId="2704AE4E" w:rsidR="003943BA" w:rsidRPr="003943BA" w:rsidRDefault="003943BA" w:rsidP="003943BA">
      <w:r w:rsidRPr="003943BA">
        <w:t>Arbeidskosten zijn subsidiabel tot maximaal 1.720 uren per persoon per jaar (op basis van een 40-urige werkweek). Wilt u de loonkostenarbeidskosten berekenen voor iemand die parttime werkt? Dan berekent u de arbeidskosten per uur in verhouding tot een 40-urige werkweek.</w:t>
      </w:r>
    </w:p>
    <w:p w14:paraId="0F15D1F3" w14:textId="77777777" w:rsidR="003943BA" w:rsidRDefault="003943BA" w:rsidP="003943BA">
      <w:pPr>
        <w:rPr>
          <w:b/>
          <w:bCs/>
        </w:rPr>
      </w:pPr>
      <w:r w:rsidRPr="003943BA">
        <w:rPr>
          <w:b/>
          <w:bCs/>
        </w:rPr>
        <w:t>Wat zijn overige kosten?</w:t>
      </w:r>
    </w:p>
    <w:p w14:paraId="00BECE79" w14:textId="633A2A29" w:rsidR="003943BA" w:rsidRPr="003943BA" w:rsidRDefault="007D734B" w:rsidP="003943BA">
      <w:r w:rsidRPr="007D734B">
        <w:t>Overige kosten (kosten van derden) zijn kosten voor werken, investeringen (afschrijvingskosten), geleverde goederen en/of diensten aan een derde partij. U moet aantonen dat de bedragen van deze overige kosten passend en redelijk (marktconform) zijn.</w:t>
      </w:r>
    </w:p>
    <w:p w14:paraId="532414A5" w14:textId="77777777" w:rsidR="003943BA" w:rsidRDefault="003943BA" w:rsidP="003943BA">
      <w:pPr>
        <w:rPr>
          <w:b/>
          <w:bCs/>
        </w:rPr>
      </w:pPr>
      <w:r w:rsidRPr="003943BA">
        <w:rPr>
          <w:b/>
          <w:bCs/>
        </w:rPr>
        <w:t>Hoe doet u de onderbouwing van arbeidskosten?</w:t>
      </w:r>
    </w:p>
    <w:p w14:paraId="0BF60DF5" w14:textId="77777777" w:rsidR="007D734B" w:rsidRPr="007D734B" w:rsidRDefault="007D734B" w:rsidP="007D734B">
      <w:r w:rsidRPr="007D734B">
        <w:lastRenderedPageBreak/>
        <w:t xml:space="preserve">Het is belangrijk dat u een goede uitleg geeft van de kosten voor personeel in loondienst. U motiveert waarom u heeft gekozen voor een bepaalde salarisschaal. U beschrijft dit bijvoorbeeld op de volgende manier. ‘Bij deze werkzaamheden is inzet van personeel op niveau x nodig voor activiteiten y. En inzet van personeel op niveau a is nodig voor activiteiten b’. U maakt daarnaast een inschatting van het aantal uren dat u per salarisschaal nodig heeft voor de projectactiviteiten. </w:t>
      </w:r>
    </w:p>
    <w:p w14:paraId="731CB635" w14:textId="0E78AFCD" w:rsidR="007D734B" w:rsidRPr="003943BA" w:rsidRDefault="007D734B" w:rsidP="007D734B">
      <w:r w:rsidRPr="007D734B">
        <w:t>U hoeft de marktconformiteit van de arbeidskosten niet verder te motiveren. Motiveer wel waarom het aantal uren passend is voor uw project. Alle uren moeten te maken hebben met een activiteit. U mag niet meer uren inzetten dan nodig is voor de uitvoering van activiteiten. En u mag ook geen hoger ingeschaald personeel inzetten voor lager ingeschaald werk. Er geldt een uurtarief van € 43 voor uren die u zelf aan het project besteedt waar geen salaris tegenover staat. U hoeft niet aan te tonen dat dit marktconform is.</w:t>
      </w:r>
    </w:p>
    <w:p w14:paraId="2A38CEB7" w14:textId="77777777" w:rsidR="003943BA" w:rsidRDefault="003943BA" w:rsidP="003943BA">
      <w:pPr>
        <w:rPr>
          <w:b/>
          <w:bCs/>
        </w:rPr>
      </w:pPr>
      <w:r w:rsidRPr="003943BA">
        <w:rPr>
          <w:b/>
          <w:bCs/>
        </w:rPr>
        <w:t>Hoe onderbouwt u de redelijkheid van kosten?</w:t>
      </w:r>
    </w:p>
    <w:p w14:paraId="755BE10F" w14:textId="77777777" w:rsidR="007D734B" w:rsidRPr="007D734B" w:rsidRDefault="007D734B" w:rsidP="007D734B">
      <w:r w:rsidRPr="007D734B">
        <w:t>De redelijkheid van kosten (marktconformiteit) toont u aan door een goede uitleg of onderbouwing toe geven. U kunt hierbij denken aan een aantal offertes of een taxatierapport. Ook is het belangrijk dat u de keuze voor een leverancier duidelijk motiveert. </w:t>
      </w:r>
    </w:p>
    <w:p w14:paraId="60D5FC93" w14:textId="77777777" w:rsidR="007D734B" w:rsidRPr="007D734B" w:rsidRDefault="007D734B" w:rsidP="007D734B">
      <w:r w:rsidRPr="007D734B">
        <w:t>Levert u geen onderbouwing aan? Dan is het mogelijk dat wij bij de beoordeling van uw begroting om extra informatie en toelichting op de kosten vragen. Bij onvoldoende onderbouwing beoordelen wij uw kosten met een eigen onderzoek naar markconformiteit. De kosten die wij niet redelijk vinden, beoordelen wij als niet-subsidiabel.</w:t>
      </w:r>
    </w:p>
    <w:p w14:paraId="747CAE8C" w14:textId="77777777" w:rsidR="007D734B" w:rsidRPr="003943BA" w:rsidRDefault="007D734B" w:rsidP="003943BA">
      <w:pPr>
        <w:rPr>
          <w:b/>
          <w:bCs/>
        </w:rPr>
      </w:pPr>
    </w:p>
    <w:p w14:paraId="3EBDA192" w14:textId="77777777" w:rsidR="003943BA" w:rsidRDefault="003943BA"/>
    <w:sectPr w:rsidR="003943BA">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8F90" w14:textId="77777777" w:rsidR="00017E8A" w:rsidRDefault="00017E8A" w:rsidP="007D734B">
      <w:pPr>
        <w:spacing w:after="0" w:line="240" w:lineRule="auto"/>
      </w:pPr>
      <w:r>
        <w:separator/>
      </w:r>
    </w:p>
  </w:endnote>
  <w:endnote w:type="continuationSeparator" w:id="0">
    <w:p w14:paraId="1C30B0EE" w14:textId="77777777" w:rsidR="00017E8A" w:rsidRDefault="00017E8A" w:rsidP="007D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DB98" w14:textId="0926728C" w:rsidR="007D734B" w:rsidRDefault="007D734B">
    <w:pPr>
      <w:pStyle w:val="Footer"/>
    </w:pPr>
    <w:r>
      <w:rPr>
        <w:noProof/>
      </w:rPr>
      <mc:AlternateContent>
        <mc:Choice Requires="wps">
          <w:drawing>
            <wp:anchor distT="0" distB="0" distL="0" distR="0" simplePos="0" relativeHeight="251659264" behindDoc="0" locked="0" layoutInCell="1" allowOverlap="1" wp14:anchorId="23051C9C" wp14:editId="326A597D">
              <wp:simplePos x="635" y="635"/>
              <wp:positionH relativeFrom="page">
                <wp:align>left</wp:align>
              </wp:positionH>
              <wp:positionV relativeFrom="page">
                <wp:align>bottom</wp:align>
              </wp:positionV>
              <wp:extent cx="982345" cy="370205"/>
              <wp:effectExtent l="0" t="0" r="8255" b="0"/>
              <wp:wrapNone/>
              <wp:docPr id="962836710" name="Tekstvak 10"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5329C0D6" w14:textId="03D7BB05"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51C9C" id="_x0000_t202" coordsize="21600,21600" o:spt="202" path="m,l,21600r21600,l21600,xe">
              <v:stroke joinstyle="miter"/>
              <v:path gradientshapeok="t" o:connecttype="rect"/>
            </v:shapetype>
            <v:shape id="Tekstvak 10" o:spid="_x0000_s1026" type="#_x0000_t202" alt="Intern gebruik" style="position:absolute;margin-left:0;margin-top:0;width:77.3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textbox style="mso-fit-shape-to-text:t" inset="20pt,0,0,15pt">
                <w:txbxContent>
                  <w:p w14:paraId="5329C0D6" w14:textId="03D7BB05"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EE2C" w14:textId="214D9FB0" w:rsidR="007D734B" w:rsidRDefault="007D734B">
    <w:pPr>
      <w:pStyle w:val="Footer"/>
    </w:pPr>
    <w:r>
      <w:rPr>
        <w:noProof/>
      </w:rPr>
      <mc:AlternateContent>
        <mc:Choice Requires="wps">
          <w:drawing>
            <wp:anchor distT="0" distB="0" distL="0" distR="0" simplePos="0" relativeHeight="251660288" behindDoc="0" locked="0" layoutInCell="1" allowOverlap="1" wp14:anchorId="39F3F5BC" wp14:editId="2669FF65">
              <wp:simplePos x="904875" y="10058400"/>
              <wp:positionH relativeFrom="page">
                <wp:align>left</wp:align>
              </wp:positionH>
              <wp:positionV relativeFrom="page">
                <wp:align>bottom</wp:align>
              </wp:positionV>
              <wp:extent cx="982345" cy="370205"/>
              <wp:effectExtent l="0" t="0" r="8255" b="0"/>
              <wp:wrapNone/>
              <wp:docPr id="1746881103" name="Tekstvak 1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0B6C306E" w14:textId="508AA9A0"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3F5BC" id="_x0000_t202" coordsize="21600,21600" o:spt="202" path="m,l,21600r21600,l21600,xe">
              <v:stroke joinstyle="miter"/>
              <v:path gradientshapeok="t" o:connecttype="rect"/>
            </v:shapetype>
            <v:shape id="Tekstvak 11" o:spid="_x0000_s1027" type="#_x0000_t202" alt="Intern gebruik" style="position:absolute;margin-left:0;margin-top:0;width:77.3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textbox style="mso-fit-shape-to-text:t" inset="20pt,0,0,15pt">
                <w:txbxContent>
                  <w:p w14:paraId="0B6C306E" w14:textId="508AA9A0"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3E12" w14:textId="6312FF0A" w:rsidR="007D734B" w:rsidRDefault="007D734B">
    <w:pPr>
      <w:pStyle w:val="Footer"/>
    </w:pPr>
    <w:r>
      <w:rPr>
        <w:noProof/>
      </w:rPr>
      <mc:AlternateContent>
        <mc:Choice Requires="wps">
          <w:drawing>
            <wp:anchor distT="0" distB="0" distL="0" distR="0" simplePos="0" relativeHeight="251658240" behindDoc="0" locked="0" layoutInCell="1" allowOverlap="1" wp14:anchorId="6ACF1831" wp14:editId="343E57BD">
              <wp:simplePos x="635" y="635"/>
              <wp:positionH relativeFrom="page">
                <wp:align>left</wp:align>
              </wp:positionH>
              <wp:positionV relativeFrom="page">
                <wp:align>bottom</wp:align>
              </wp:positionV>
              <wp:extent cx="982345" cy="370205"/>
              <wp:effectExtent l="0" t="0" r="8255" b="0"/>
              <wp:wrapNone/>
              <wp:docPr id="1994267233" name="Tekstvak 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297D9CFD" w14:textId="52FC6303"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CF1831" id="_x0000_t202" coordsize="21600,21600" o:spt="202" path="m,l,21600r21600,l21600,xe">
              <v:stroke joinstyle="miter"/>
              <v:path gradientshapeok="t" o:connecttype="rect"/>
            </v:shapetype>
            <v:shape id="Tekstvak 9" o:spid="_x0000_s1028"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textbox style="mso-fit-shape-to-text:t" inset="20pt,0,0,15pt">
                <w:txbxContent>
                  <w:p w14:paraId="297D9CFD" w14:textId="52FC6303" w:rsidR="007D734B" w:rsidRPr="007D734B" w:rsidRDefault="007D734B" w:rsidP="007D734B">
                    <w:pPr>
                      <w:spacing w:after="0"/>
                      <w:rPr>
                        <w:rFonts w:ascii="Calibri" w:eastAsia="Calibri" w:hAnsi="Calibri" w:cs="Calibri"/>
                        <w:noProof/>
                        <w:color w:val="000000"/>
                        <w:sz w:val="20"/>
                        <w:szCs w:val="20"/>
                      </w:rPr>
                    </w:pPr>
                    <w:r w:rsidRPr="007D734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8C4" w14:textId="77777777" w:rsidR="00017E8A" w:rsidRDefault="00017E8A" w:rsidP="007D734B">
      <w:pPr>
        <w:spacing w:after="0" w:line="240" w:lineRule="auto"/>
      </w:pPr>
      <w:r>
        <w:separator/>
      </w:r>
    </w:p>
  </w:footnote>
  <w:footnote w:type="continuationSeparator" w:id="0">
    <w:p w14:paraId="682E11BF" w14:textId="77777777" w:rsidR="00017E8A" w:rsidRDefault="00017E8A" w:rsidP="007D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6F79"/>
    <w:multiLevelType w:val="multilevel"/>
    <w:tmpl w:val="AB2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A23B3"/>
    <w:multiLevelType w:val="multilevel"/>
    <w:tmpl w:val="7474F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70626"/>
    <w:multiLevelType w:val="multilevel"/>
    <w:tmpl w:val="15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3179E"/>
    <w:multiLevelType w:val="multilevel"/>
    <w:tmpl w:val="62A4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848228">
    <w:abstractNumId w:val="2"/>
  </w:num>
  <w:num w:numId="2" w16cid:durableId="300237273">
    <w:abstractNumId w:val="1"/>
  </w:num>
  <w:num w:numId="3" w16cid:durableId="1943805571">
    <w:abstractNumId w:val="3"/>
  </w:num>
  <w:num w:numId="4" w16cid:durableId="190987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BA"/>
    <w:rsid w:val="00017E8A"/>
    <w:rsid w:val="00321D7B"/>
    <w:rsid w:val="003943BA"/>
    <w:rsid w:val="005C4E55"/>
    <w:rsid w:val="007D734B"/>
    <w:rsid w:val="00AD535F"/>
    <w:rsid w:val="00C53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CAAA"/>
  <w15:chartTrackingRefBased/>
  <w15:docId w15:val="{7A0A2DC1-34B1-491B-A7E8-7645672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4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4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3BA"/>
    <w:rPr>
      <w:rFonts w:eastAsiaTheme="majorEastAsia" w:cstheme="majorBidi"/>
      <w:color w:val="272727" w:themeColor="text1" w:themeTint="D8"/>
    </w:rPr>
  </w:style>
  <w:style w:type="paragraph" w:styleId="Title">
    <w:name w:val="Title"/>
    <w:basedOn w:val="Normal"/>
    <w:next w:val="Normal"/>
    <w:link w:val="TitleChar"/>
    <w:uiPriority w:val="10"/>
    <w:qFormat/>
    <w:rsid w:val="00394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3BA"/>
    <w:pPr>
      <w:spacing w:before="160"/>
      <w:jc w:val="center"/>
    </w:pPr>
    <w:rPr>
      <w:i/>
      <w:iCs/>
      <w:color w:val="404040" w:themeColor="text1" w:themeTint="BF"/>
    </w:rPr>
  </w:style>
  <w:style w:type="character" w:customStyle="1" w:styleId="QuoteChar">
    <w:name w:val="Quote Char"/>
    <w:basedOn w:val="DefaultParagraphFont"/>
    <w:link w:val="Quote"/>
    <w:uiPriority w:val="29"/>
    <w:rsid w:val="003943BA"/>
    <w:rPr>
      <w:i/>
      <w:iCs/>
      <w:color w:val="404040" w:themeColor="text1" w:themeTint="BF"/>
    </w:rPr>
  </w:style>
  <w:style w:type="paragraph" w:styleId="ListParagraph">
    <w:name w:val="List Paragraph"/>
    <w:basedOn w:val="Normal"/>
    <w:uiPriority w:val="34"/>
    <w:qFormat/>
    <w:rsid w:val="003943BA"/>
    <w:pPr>
      <w:ind w:left="720"/>
      <w:contextualSpacing/>
    </w:pPr>
  </w:style>
  <w:style w:type="character" w:styleId="IntenseEmphasis">
    <w:name w:val="Intense Emphasis"/>
    <w:basedOn w:val="DefaultParagraphFont"/>
    <w:uiPriority w:val="21"/>
    <w:qFormat/>
    <w:rsid w:val="003943BA"/>
    <w:rPr>
      <w:i/>
      <w:iCs/>
      <w:color w:val="0F4761" w:themeColor="accent1" w:themeShade="BF"/>
    </w:rPr>
  </w:style>
  <w:style w:type="paragraph" w:styleId="IntenseQuote">
    <w:name w:val="Intense Quote"/>
    <w:basedOn w:val="Normal"/>
    <w:next w:val="Normal"/>
    <w:link w:val="IntenseQuoteChar"/>
    <w:uiPriority w:val="30"/>
    <w:qFormat/>
    <w:rsid w:val="0039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3BA"/>
    <w:rPr>
      <w:i/>
      <w:iCs/>
      <w:color w:val="0F4761" w:themeColor="accent1" w:themeShade="BF"/>
    </w:rPr>
  </w:style>
  <w:style w:type="character" w:styleId="IntenseReference">
    <w:name w:val="Intense Reference"/>
    <w:basedOn w:val="DefaultParagraphFont"/>
    <w:uiPriority w:val="32"/>
    <w:qFormat/>
    <w:rsid w:val="003943BA"/>
    <w:rPr>
      <w:b/>
      <w:bCs/>
      <w:smallCaps/>
      <w:color w:val="0F4761" w:themeColor="accent1" w:themeShade="BF"/>
      <w:spacing w:val="5"/>
    </w:rPr>
  </w:style>
  <w:style w:type="character" w:styleId="Hyperlink">
    <w:name w:val="Hyperlink"/>
    <w:basedOn w:val="DefaultParagraphFont"/>
    <w:uiPriority w:val="99"/>
    <w:unhideWhenUsed/>
    <w:rsid w:val="003943BA"/>
    <w:rPr>
      <w:color w:val="467886" w:themeColor="hyperlink"/>
      <w:u w:val="single"/>
    </w:rPr>
  </w:style>
  <w:style w:type="character" w:styleId="UnresolvedMention">
    <w:name w:val="Unresolved Mention"/>
    <w:basedOn w:val="DefaultParagraphFont"/>
    <w:uiPriority w:val="99"/>
    <w:semiHidden/>
    <w:unhideWhenUsed/>
    <w:rsid w:val="003943BA"/>
    <w:rPr>
      <w:color w:val="605E5C"/>
      <w:shd w:val="clear" w:color="auto" w:fill="E1DFDD"/>
    </w:rPr>
  </w:style>
  <w:style w:type="paragraph" w:styleId="Footer">
    <w:name w:val="footer"/>
    <w:basedOn w:val="Normal"/>
    <w:link w:val="FooterChar"/>
    <w:uiPriority w:val="99"/>
    <w:unhideWhenUsed/>
    <w:rsid w:val="007D7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522">
      <w:bodyDiv w:val="1"/>
      <w:marLeft w:val="0"/>
      <w:marRight w:val="0"/>
      <w:marTop w:val="0"/>
      <w:marBottom w:val="0"/>
      <w:divBdr>
        <w:top w:val="none" w:sz="0" w:space="0" w:color="auto"/>
        <w:left w:val="none" w:sz="0" w:space="0" w:color="auto"/>
        <w:bottom w:val="none" w:sz="0" w:space="0" w:color="auto"/>
        <w:right w:val="none" w:sz="0" w:space="0" w:color="auto"/>
      </w:divBdr>
    </w:div>
    <w:div w:id="22243628">
      <w:bodyDiv w:val="1"/>
      <w:marLeft w:val="0"/>
      <w:marRight w:val="0"/>
      <w:marTop w:val="0"/>
      <w:marBottom w:val="0"/>
      <w:divBdr>
        <w:top w:val="none" w:sz="0" w:space="0" w:color="auto"/>
        <w:left w:val="none" w:sz="0" w:space="0" w:color="auto"/>
        <w:bottom w:val="none" w:sz="0" w:space="0" w:color="auto"/>
        <w:right w:val="none" w:sz="0" w:space="0" w:color="auto"/>
      </w:divBdr>
    </w:div>
    <w:div w:id="437533069">
      <w:bodyDiv w:val="1"/>
      <w:marLeft w:val="0"/>
      <w:marRight w:val="0"/>
      <w:marTop w:val="0"/>
      <w:marBottom w:val="0"/>
      <w:divBdr>
        <w:top w:val="none" w:sz="0" w:space="0" w:color="auto"/>
        <w:left w:val="none" w:sz="0" w:space="0" w:color="auto"/>
        <w:bottom w:val="none" w:sz="0" w:space="0" w:color="auto"/>
        <w:right w:val="none" w:sz="0" w:space="0" w:color="auto"/>
      </w:divBdr>
    </w:div>
    <w:div w:id="758719517">
      <w:bodyDiv w:val="1"/>
      <w:marLeft w:val="0"/>
      <w:marRight w:val="0"/>
      <w:marTop w:val="0"/>
      <w:marBottom w:val="0"/>
      <w:divBdr>
        <w:top w:val="none" w:sz="0" w:space="0" w:color="auto"/>
        <w:left w:val="none" w:sz="0" w:space="0" w:color="auto"/>
        <w:bottom w:val="none" w:sz="0" w:space="0" w:color="auto"/>
        <w:right w:val="none" w:sz="0" w:space="0" w:color="auto"/>
      </w:divBdr>
    </w:div>
    <w:div w:id="1010177777">
      <w:bodyDiv w:val="1"/>
      <w:marLeft w:val="0"/>
      <w:marRight w:val="0"/>
      <w:marTop w:val="0"/>
      <w:marBottom w:val="0"/>
      <w:divBdr>
        <w:top w:val="none" w:sz="0" w:space="0" w:color="auto"/>
        <w:left w:val="none" w:sz="0" w:space="0" w:color="auto"/>
        <w:bottom w:val="none" w:sz="0" w:space="0" w:color="auto"/>
        <w:right w:val="none" w:sz="0" w:space="0" w:color="auto"/>
      </w:divBdr>
    </w:div>
    <w:div w:id="1240751078">
      <w:bodyDiv w:val="1"/>
      <w:marLeft w:val="0"/>
      <w:marRight w:val="0"/>
      <w:marTop w:val="0"/>
      <w:marBottom w:val="0"/>
      <w:divBdr>
        <w:top w:val="none" w:sz="0" w:space="0" w:color="auto"/>
        <w:left w:val="none" w:sz="0" w:space="0" w:color="auto"/>
        <w:bottom w:val="none" w:sz="0" w:space="0" w:color="auto"/>
        <w:right w:val="none" w:sz="0" w:space="0" w:color="auto"/>
      </w:divBdr>
    </w:div>
    <w:div w:id="1282418221">
      <w:bodyDiv w:val="1"/>
      <w:marLeft w:val="0"/>
      <w:marRight w:val="0"/>
      <w:marTop w:val="0"/>
      <w:marBottom w:val="0"/>
      <w:divBdr>
        <w:top w:val="none" w:sz="0" w:space="0" w:color="auto"/>
        <w:left w:val="none" w:sz="0" w:space="0" w:color="auto"/>
        <w:bottom w:val="none" w:sz="0" w:space="0" w:color="auto"/>
        <w:right w:val="none" w:sz="0" w:space="0" w:color="auto"/>
      </w:divBdr>
      <w:divsChild>
        <w:div w:id="680666413">
          <w:marLeft w:val="0"/>
          <w:marRight w:val="0"/>
          <w:marTop w:val="0"/>
          <w:marBottom w:val="0"/>
          <w:divBdr>
            <w:top w:val="none" w:sz="0" w:space="0" w:color="auto"/>
            <w:left w:val="none" w:sz="0" w:space="0" w:color="auto"/>
            <w:bottom w:val="none" w:sz="0" w:space="0" w:color="auto"/>
            <w:right w:val="none" w:sz="0" w:space="0" w:color="auto"/>
          </w:divBdr>
          <w:divsChild>
            <w:div w:id="1790471573">
              <w:marLeft w:val="0"/>
              <w:marRight w:val="0"/>
              <w:marTop w:val="0"/>
              <w:marBottom w:val="0"/>
              <w:divBdr>
                <w:top w:val="none" w:sz="0" w:space="0" w:color="auto"/>
                <w:left w:val="none" w:sz="0" w:space="0" w:color="auto"/>
                <w:bottom w:val="none" w:sz="0" w:space="0" w:color="auto"/>
                <w:right w:val="none" w:sz="0" w:space="0" w:color="auto"/>
              </w:divBdr>
              <w:divsChild>
                <w:div w:id="1924945435">
                  <w:marLeft w:val="0"/>
                  <w:marRight w:val="0"/>
                  <w:marTop w:val="0"/>
                  <w:marBottom w:val="0"/>
                  <w:divBdr>
                    <w:top w:val="none" w:sz="0" w:space="0" w:color="auto"/>
                    <w:left w:val="none" w:sz="0" w:space="0" w:color="auto"/>
                    <w:bottom w:val="none" w:sz="0" w:space="0" w:color="auto"/>
                    <w:right w:val="none" w:sz="0" w:space="0" w:color="auto"/>
                  </w:divBdr>
                  <w:divsChild>
                    <w:div w:id="476726523">
                      <w:marLeft w:val="0"/>
                      <w:marRight w:val="0"/>
                      <w:marTop w:val="0"/>
                      <w:marBottom w:val="0"/>
                      <w:divBdr>
                        <w:top w:val="none" w:sz="0" w:space="0" w:color="auto"/>
                        <w:left w:val="none" w:sz="0" w:space="0" w:color="auto"/>
                        <w:bottom w:val="none" w:sz="0" w:space="0" w:color="auto"/>
                        <w:right w:val="none" w:sz="0" w:space="0" w:color="auto"/>
                      </w:divBdr>
                      <w:divsChild>
                        <w:div w:id="1976055981">
                          <w:marLeft w:val="0"/>
                          <w:marRight w:val="60"/>
                          <w:marTop w:val="0"/>
                          <w:marBottom w:val="0"/>
                          <w:divBdr>
                            <w:top w:val="none" w:sz="0" w:space="0" w:color="auto"/>
                            <w:left w:val="none" w:sz="0" w:space="0" w:color="auto"/>
                            <w:bottom w:val="none" w:sz="0" w:space="0" w:color="auto"/>
                            <w:right w:val="none" w:sz="0" w:space="0" w:color="auto"/>
                          </w:divBdr>
                        </w:div>
                        <w:div w:id="139003405">
                          <w:marLeft w:val="0"/>
                          <w:marRight w:val="0"/>
                          <w:marTop w:val="0"/>
                          <w:marBottom w:val="0"/>
                          <w:divBdr>
                            <w:top w:val="none" w:sz="0" w:space="0" w:color="auto"/>
                            <w:left w:val="none" w:sz="0" w:space="0" w:color="auto"/>
                            <w:bottom w:val="none" w:sz="0" w:space="0" w:color="auto"/>
                            <w:right w:val="none" w:sz="0" w:space="0" w:color="auto"/>
                          </w:divBdr>
                          <w:divsChild>
                            <w:div w:id="168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525">
          <w:marLeft w:val="0"/>
          <w:marRight w:val="0"/>
          <w:marTop w:val="0"/>
          <w:marBottom w:val="0"/>
          <w:divBdr>
            <w:top w:val="none" w:sz="0" w:space="0" w:color="auto"/>
            <w:left w:val="none" w:sz="0" w:space="0" w:color="auto"/>
            <w:bottom w:val="none" w:sz="0" w:space="0" w:color="auto"/>
            <w:right w:val="none" w:sz="0" w:space="0" w:color="auto"/>
          </w:divBdr>
          <w:divsChild>
            <w:div w:id="64377786">
              <w:marLeft w:val="0"/>
              <w:marRight w:val="0"/>
              <w:marTop w:val="0"/>
              <w:marBottom w:val="0"/>
              <w:divBdr>
                <w:top w:val="none" w:sz="0" w:space="0" w:color="auto"/>
                <w:left w:val="none" w:sz="0" w:space="0" w:color="auto"/>
                <w:bottom w:val="none" w:sz="0" w:space="0" w:color="auto"/>
                <w:right w:val="none" w:sz="0" w:space="0" w:color="auto"/>
              </w:divBdr>
              <w:divsChild>
                <w:div w:id="1903635668">
                  <w:marLeft w:val="0"/>
                  <w:marRight w:val="0"/>
                  <w:marTop w:val="0"/>
                  <w:marBottom w:val="0"/>
                  <w:divBdr>
                    <w:top w:val="none" w:sz="0" w:space="0" w:color="auto"/>
                    <w:left w:val="none" w:sz="0" w:space="0" w:color="auto"/>
                    <w:bottom w:val="none" w:sz="0" w:space="0" w:color="auto"/>
                    <w:right w:val="none" w:sz="0" w:space="0" w:color="auto"/>
                  </w:divBdr>
                  <w:divsChild>
                    <w:div w:id="1058090771">
                      <w:marLeft w:val="0"/>
                      <w:marRight w:val="0"/>
                      <w:marTop w:val="0"/>
                      <w:marBottom w:val="0"/>
                      <w:divBdr>
                        <w:top w:val="none" w:sz="0" w:space="0" w:color="auto"/>
                        <w:left w:val="none" w:sz="0" w:space="0" w:color="auto"/>
                        <w:bottom w:val="none" w:sz="0" w:space="0" w:color="auto"/>
                        <w:right w:val="none" w:sz="0" w:space="0" w:color="auto"/>
                      </w:divBdr>
                      <w:divsChild>
                        <w:div w:id="1244799647">
                          <w:marLeft w:val="0"/>
                          <w:marRight w:val="0"/>
                          <w:marTop w:val="0"/>
                          <w:marBottom w:val="0"/>
                          <w:divBdr>
                            <w:top w:val="none" w:sz="0" w:space="0" w:color="auto"/>
                            <w:left w:val="none" w:sz="0" w:space="0" w:color="auto"/>
                            <w:bottom w:val="none" w:sz="0" w:space="0" w:color="auto"/>
                            <w:right w:val="none" w:sz="0" w:space="0" w:color="auto"/>
                          </w:divBdr>
                          <w:divsChild>
                            <w:div w:id="11976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5512">
                      <w:marLeft w:val="0"/>
                      <w:marRight w:val="0"/>
                      <w:marTop w:val="0"/>
                      <w:marBottom w:val="0"/>
                      <w:divBdr>
                        <w:top w:val="none" w:sz="0" w:space="0" w:color="auto"/>
                        <w:left w:val="none" w:sz="0" w:space="0" w:color="auto"/>
                        <w:bottom w:val="none" w:sz="0" w:space="0" w:color="auto"/>
                        <w:right w:val="none" w:sz="0" w:space="0" w:color="auto"/>
                      </w:divBdr>
                      <w:divsChild>
                        <w:div w:id="311561716">
                          <w:marLeft w:val="0"/>
                          <w:marRight w:val="0"/>
                          <w:marTop w:val="0"/>
                          <w:marBottom w:val="0"/>
                          <w:divBdr>
                            <w:top w:val="none" w:sz="0" w:space="0" w:color="auto"/>
                            <w:left w:val="none" w:sz="0" w:space="0" w:color="auto"/>
                            <w:bottom w:val="none" w:sz="0" w:space="0" w:color="auto"/>
                            <w:right w:val="none" w:sz="0" w:space="0" w:color="auto"/>
                          </w:divBdr>
                        </w:div>
                        <w:div w:id="157574886">
                          <w:marLeft w:val="0"/>
                          <w:marRight w:val="0"/>
                          <w:marTop w:val="0"/>
                          <w:marBottom w:val="0"/>
                          <w:divBdr>
                            <w:top w:val="none" w:sz="0" w:space="0" w:color="auto"/>
                            <w:left w:val="none" w:sz="0" w:space="0" w:color="auto"/>
                            <w:bottom w:val="none" w:sz="0" w:space="0" w:color="auto"/>
                            <w:right w:val="none" w:sz="0" w:space="0" w:color="auto"/>
                          </w:divBdr>
                          <w:divsChild>
                            <w:div w:id="986396470">
                              <w:marLeft w:val="0"/>
                              <w:marRight w:val="0"/>
                              <w:marTop w:val="0"/>
                              <w:marBottom w:val="0"/>
                              <w:divBdr>
                                <w:top w:val="none" w:sz="0" w:space="0" w:color="auto"/>
                                <w:left w:val="none" w:sz="0" w:space="0" w:color="auto"/>
                                <w:bottom w:val="none" w:sz="0" w:space="0" w:color="auto"/>
                                <w:right w:val="none" w:sz="0" w:space="0" w:color="auto"/>
                              </w:divBdr>
                              <w:divsChild>
                                <w:div w:id="1859738578">
                                  <w:marLeft w:val="0"/>
                                  <w:marRight w:val="0"/>
                                  <w:marTop w:val="0"/>
                                  <w:marBottom w:val="0"/>
                                  <w:divBdr>
                                    <w:top w:val="none" w:sz="0" w:space="0" w:color="auto"/>
                                    <w:left w:val="none" w:sz="0" w:space="0" w:color="auto"/>
                                    <w:bottom w:val="none" w:sz="0" w:space="0" w:color="auto"/>
                                    <w:right w:val="none" w:sz="0" w:space="0" w:color="auto"/>
                                  </w:divBdr>
                                  <w:divsChild>
                                    <w:div w:id="460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073">
                              <w:marLeft w:val="0"/>
                              <w:marRight w:val="0"/>
                              <w:marTop w:val="0"/>
                              <w:marBottom w:val="0"/>
                              <w:divBdr>
                                <w:top w:val="none" w:sz="0" w:space="0" w:color="auto"/>
                                <w:left w:val="none" w:sz="0" w:space="0" w:color="auto"/>
                                <w:bottom w:val="none" w:sz="0" w:space="0" w:color="auto"/>
                                <w:right w:val="none" w:sz="0" w:space="0" w:color="auto"/>
                              </w:divBdr>
                              <w:divsChild>
                                <w:div w:id="911113235">
                                  <w:marLeft w:val="0"/>
                                  <w:marRight w:val="0"/>
                                  <w:marTop w:val="0"/>
                                  <w:marBottom w:val="0"/>
                                  <w:divBdr>
                                    <w:top w:val="none" w:sz="0" w:space="0" w:color="auto"/>
                                    <w:left w:val="none" w:sz="0" w:space="0" w:color="auto"/>
                                    <w:bottom w:val="none" w:sz="0" w:space="0" w:color="auto"/>
                                    <w:right w:val="none" w:sz="0" w:space="0" w:color="auto"/>
                                  </w:divBdr>
                                  <w:divsChild>
                                    <w:div w:id="4533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2891">
                              <w:marLeft w:val="0"/>
                              <w:marRight w:val="0"/>
                              <w:marTop w:val="0"/>
                              <w:marBottom w:val="0"/>
                              <w:divBdr>
                                <w:top w:val="none" w:sz="0" w:space="0" w:color="auto"/>
                                <w:left w:val="none" w:sz="0" w:space="0" w:color="auto"/>
                                <w:bottom w:val="none" w:sz="0" w:space="0" w:color="auto"/>
                                <w:right w:val="none" w:sz="0" w:space="0" w:color="auto"/>
                              </w:divBdr>
                              <w:divsChild>
                                <w:div w:id="105195414">
                                  <w:marLeft w:val="0"/>
                                  <w:marRight w:val="0"/>
                                  <w:marTop w:val="0"/>
                                  <w:marBottom w:val="0"/>
                                  <w:divBdr>
                                    <w:top w:val="none" w:sz="0" w:space="0" w:color="auto"/>
                                    <w:left w:val="none" w:sz="0" w:space="0" w:color="auto"/>
                                    <w:bottom w:val="none" w:sz="0" w:space="0" w:color="auto"/>
                                    <w:right w:val="none" w:sz="0" w:space="0" w:color="auto"/>
                                  </w:divBdr>
                                  <w:divsChild>
                                    <w:div w:id="2008551569">
                                      <w:marLeft w:val="0"/>
                                      <w:marRight w:val="0"/>
                                      <w:marTop w:val="0"/>
                                      <w:marBottom w:val="0"/>
                                      <w:divBdr>
                                        <w:top w:val="none" w:sz="0" w:space="0" w:color="auto"/>
                                        <w:left w:val="none" w:sz="0" w:space="0" w:color="auto"/>
                                        <w:bottom w:val="none" w:sz="0" w:space="0" w:color="auto"/>
                                        <w:right w:val="none" w:sz="0" w:space="0" w:color="auto"/>
                                      </w:divBdr>
                                      <w:divsChild>
                                        <w:div w:id="1483961355">
                                          <w:marLeft w:val="0"/>
                                          <w:marRight w:val="0"/>
                                          <w:marTop w:val="0"/>
                                          <w:marBottom w:val="0"/>
                                          <w:divBdr>
                                            <w:top w:val="none" w:sz="0" w:space="0" w:color="auto"/>
                                            <w:left w:val="none" w:sz="0" w:space="0" w:color="auto"/>
                                            <w:bottom w:val="none" w:sz="0" w:space="0" w:color="auto"/>
                                            <w:right w:val="none" w:sz="0" w:space="0" w:color="auto"/>
                                          </w:divBdr>
                                          <w:divsChild>
                                            <w:div w:id="493957216">
                                              <w:marLeft w:val="0"/>
                                              <w:marRight w:val="0"/>
                                              <w:marTop w:val="0"/>
                                              <w:marBottom w:val="0"/>
                                              <w:divBdr>
                                                <w:top w:val="none" w:sz="0" w:space="0" w:color="auto"/>
                                                <w:left w:val="none" w:sz="0" w:space="0" w:color="auto"/>
                                                <w:bottom w:val="none" w:sz="0" w:space="0" w:color="auto"/>
                                                <w:right w:val="none" w:sz="0" w:space="0" w:color="auto"/>
                                              </w:divBdr>
                                              <w:divsChild>
                                                <w:div w:id="1446539596">
                                                  <w:marLeft w:val="0"/>
                                                  <w:marRight w:val="0"/>
                                                  <w:marTop w:val="0"/>
                                                  <w:marBottom w:val="0"/>
                                                  <w:divBdr>
                                                    <w:top w:val="none" w:sz="0" w:space="0" w:color="auto"/>
                                                    <w:left w:val="none" w:sz="0" w:space="0" w:color="auto"/>
                                                    <w:bottom w:val="none" w:sz="0" w:space="0" w:color="auto"/>
                                                    <w:right w:val="none" w:sz="0" w:space="0" w:color="auto"/>
                                                  </w:divBdr>
                                                  <w:divsChild>
                                                    <w:div w:id="560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5635">
                                          <w:marLeft w:val="0"/>
                                          <w:marRight w:val="0"/>
                                          <w:marTop w:val="0"/>
                                          <w:marBottom w:val="0"/>
                                          <w:divBdr>
                                            <w:top w:val="single" w:sz="12" w:space="0" w:color="8DC2F8"/>
                                            <w:left w:val="none" w:sz="0" w:space="0" w:color="auto"/>
                                            <w:bottom w:val="none" w:sz="0" w:space="0" w:color="auto"/>
                                            <w:right w:val="none" w:sz="0" w:space="0" w:color="auto"/>
                                          </w:divBdr>
                                          <w:divsChild>
                                            <w:div w:id="1393695262">
                                              <w:marLeft w:val="0"/>
                                              <w:marRight w:val="0"/>
                                              <w:marTop w:val="0"/>
                                              <w:marBottom w:val="0"/>
                                              <w:divBdr>
                                                <w:top w:val="none" w:sz="0" w:space="0" w:color="auto"/>
                                                <w:left w:val="none" w:sz="0" w:space="0" w:color="auto"/>
                                                <w:bottom w:val="none" w:sz="0" w:space="0" w:color="auto"/>
                                                <w:right w:val="none" w:sz="0" w:space="0" w:color="auto"/>
                                              </w:divBdr>
                                              <w:divsChild>
                                                <w:div w:id="1431390752">
                                                  <w:marLeft w:val="0"/>
                                                  <w:marRight w:val="0"/>
                                                  <w:marTop w:val="0"/>
                                                  <w:marBottom w:val="0"/>
                                                  <w:divBdr>
                                                    <w:top w:val="none" w:sz="0" w:space="0" w:color="auto"/>
                                                    <w:left w:val="none" w:sz="0" w:space="0" w:color="auto"/>
                                                    <w:bottom w:val="none" w:sz="0" w:space="0" w:color="auto"/>
                                                    <w:right w:val="none" w:sz="0" w:space="0" w:color="auto"/>
                                                  </w:divBdr>
                                                  <w:divsChild>
                                                    <w:div w:id="17504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0112">
                                          <w:marLeft w:val="0"/>
                                          <w:marRight w:val="0"/>
                                          <w:marTop w:val="0"/>
                                          <w:marBottom w:val="0"/>
                                          <w:divBdr>
                                            <w:top w:val="single" w:sz="12" w:space="0" w:color="8DC2F8"/>
                                            <w:left w:val="none" w:sz="0" w:space="0" w:color="auto"/>
                                            <w:bottom w:val="none" w:sz="0" w:space="0" w:color="auto"/>
                                            <w:right w:val="none" w:sz="0" w:space="0" w:color="auto"/>
                                          </w:divBdr>
                                          <w:divsChild>
                                            <w:div w:id="674191708">
                                              <w:marLeft w:val="0"/>
                                              <w:marRight w:val="0"/>
                                              <w:marTop w:val="0"/>
                                              <w:marBottom w:val="0"/>
                                              <w:divBdr>
                                                <w:top w:val="none" w:sz="0" w:space="0" w:color="auto"/>
                                                <w:left w:val="none" w:sz="0" w:space="0" w:color="auto"/>
                                                <w:bottom w:val="none" w:sz="0" w:space="0" w:color="auto"/>
                                                <w:right w:val="none" w:sz="0" w:space="0" w:color="auto"/>
                                              </w:divBdr>
                                              <w:divsChild>
                                                <w:div w:id="296375056">
                                                  <w:marLeft w:val="0"/>
                                                  <w:marRight w:val="0"/>
                                                  <w:marTop w:val="0"/>
                                                  <w:marBottom w:val="0"/>
                                                  <w:divBdr>
                                                    <w:top w:val="none" w:sz="0" w:space="0" w:color="auto"/>
                                                    <w:left w:val="none" w:sz="0" w:space="0" w:color="auto"/>
                                                    <w:bottom w:val="none" w:sz="0" w:space="0" w:color="auto"/>
                                                    <w:right w:val="none" w:sz="0" w:space="0" w:color="auto"/>
                                                  </w:divBdr>
                                                  <w:divsChild>
                                                    <w:div w:id="9414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2442">
                                          <w:marLeft w:val="0"/>
                                          <w:marRight w:val="0"/>
                                          <w:marTop w:val="0"/>
                                          <w:marBottom w:val="0"/>
                                          <w:divBdr>
                                            <w:top w:val="single" w:sz="12" w:space="0" w:color="8DC2F8"/>
                                            <w:left w:val="none" w:sz="0" w:space="0" w:color="auto"/>
                                            <w:bottom w:val="none" w:sz="0" w:space="0" w:color="auto"/>
                                            <w:right w:val="none" w:sz="0" w:space="0" w:color="auto"/>
                                          </w:divBdr>
                                          <w:divsChild>
                                            <w:div w:id="1138719828">
                                              <w:marLeft w:val="0"/>
                                              <w:marRight w:val="0"/>
                                              <w:marTop w:val="0"/>
                                              <w:marBottom w:val="0"/>
                                              <w:divBdr>
                                                <w:top w:val="none" w:sz="0" w:space="0" w:color="auto"/>
                                                <w:left w:val="none" w:sz="0" w:space="0" w:color="auto"/>
                                                <w:bottom w:val="none" w:sz="0" w:space="0" w:color="auto"/>
                                                <w:right w:val="none" w:sz="0" w:space="0" w:color="auto"/>
                                              </w:divBdr>
                                              <w:divsChild>
                                                <w:div w:id="193229226">
                                                  <w:marLeft w:val="0"/>
                                                  <w:marRight w:val="0"/>
                                                  <w:marTop w:val="0"/>
                                                  <w:marBottom w:val="0"/>
                                                  <w:divBdr>
                                                    <w:top w:val="none" w:sz="0" w:space="0" w:color="auto"/>
                                                    <w:left w:val="none" w:sz="0" w:space="0" w:color="auto"/>
                                                    <w:bottom w:val="none" w:sz="0" w:space="0" w:color="auto"/>
                                                    <w:right w:val="none" w:sz="0" w:space="0" w:color="auto"/>
                                                  </w:divBdr>
                                                  <w:divsChild>
                                                    <w:div w:id="3404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5691">
                                          <w:marLeft w:val="0"/>
                                          <w:marRight w:val="0"/>
                                          <w:marTop w:val="0"/>
                                          <w:marBottom w:val="0"/>
                                          <w:divBdr>
                                            <w:top w:val="single" w:sz="12" w:space="0" w:color="8DC2F8"/>
                                            <w:left w:val="none" w:sz="0" w:space="0" w:color="auto"/>
                                            <w:bottom w:val="none" w:sz="0" w:space="0" w:color="auto"/>
                                            <w:right w:val="none" w:sz="0" w:space="0" w:color="auto"/>
                                          </w:divBdr>
                                          <w:divsChild>
                                            <w:div w:id="931856636">
                                              <w:marLeft w:val="0"/>
                                              <w:marRight w:val="0"/>
                                              <w:marTop w:val="0"/>
                                              <w:marBottom w:val="0"/>
                                              <w:divBdr>
                                                <w:top w:val="none" w:sz="0" w:space="0" w:color="auto"/>
                                                <w:left w:val="none" w:sz="0" w:space="0" w:color="auto"/>
                                                <w:bottom w:val="none" w:sz="0" w:space="0" w:color="auto"/>
                                                <w:right w:val="none" w:sz="0" w:space="0" w:color="auto"/>
                                              </w:divBdr>
                                              <w:divsChild>
                                                <w:div w:id="1207597543">
                                                  <w:marLeft w:val="0"/>
                                                  <w:marRight w:val="0"/>
                                                  <w:marTop w:val="0"/>
                                                  <w:marBottom w:val="0"/>
                                                  <w:divBdr>
                                                    <w:top w:val="none" w:sz="0" w:space="0" w:color="auto"/>
                                                    <w:left w:val="none" w:sz="0" w:space="0" w:color="auto"/>
                                                    <w:bottom w:val="none" w:sz="0" w:space="0" w:color="auto"/>
                                                    <w:right w:val="none" w:sz="0" w:space="0" w:color="auto"/>
                                                  </w:divBdr>
                                                  <w:divsChild>
                                                    <w:div w:id="17570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5934">
                                          <w:marLeft w:val="0"/>
                                          <w:marRight w:val="0"/>
                                          <w:marTop w:val="0"/>
                                          <w:marBottom w:val="0"/>
                                          <w:divBdr>
                                            <w:top w:val="single" w:sz="12" w:space="0" w:color="8DC2F8"/>
                                            <w:left w:val="none" w:sz="0" w:space="0" w:color="auto"/>
                                            <w:bottom w:val="none" w:sz="0" w:space="0" w:color="auto"/>
                                            <w:right w:val="none" w:sz="0" w:space="0" w:color="auto"/>
                                          </w:divBdr>
                                          <w:divsChild>
                                            <w:div w:id="1854564208">
                                              <w:marLeft w:val="0"/>
                                              <w:marRight w:val="0"/>
                                              <w:marTop w:val="0"/>
                                              <w:marBottom w:val="0"/>
                                              <w:divBdr>
                                                <w:top w:val="none" w:sz="0" w:space="0" w:color="auto"/>
                                                <w:left w:val="none" w:sz="0" w:space="0" w:color="auto"/>
                                                <w:bottom w:val="none" w:sz="0" w:space="0" w:color="auto"/>
                                                <w:right w:val="none" w:sz="0" w:space="0" w:color="auto"/>
                                              </w:divBdr>
                                              <w:divsChild>
                                                <w:div w:id="1789004887">
                                                  <w:marLeft w:val="0"/>
                                                  <w:marRight w:val="0"/>
                                                  <w:marTop w:val="0"/>
                                                  <w:marBottom w:val="0"/>
                                                  <w:divBdr>
                                                    <w:top w:val="none" w:sz="0" w:space="0" w:color="auto"/>
                                                    <w:left w:val="none" w:sz="0" w:space="0" w:color="auto"/>
                                                    <w:bottom w:val="none" w:sz="0" w:space="0" w:color="auto"/>
                                                    <w:right w:val="none" w:sz="0" w:space="0" w:color="auto"/>
                                                  </w:divBdr>
                                                  <w:divsChild>
                                                    <w:div w:id="15253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923648">
                  <w:marLeft w:val="0"/>
                  <w:marRight w:val="0"/>
                  <w:marTop w:val="0"/>
                  <w:marBottom w:val="0"/>
                  <w:divBdr>
                    <w:top w:val="none" w:sz="0" w:space="0" w:color="auto"/>
                    <w:left w:val="none" w:sz="0" w:space="0" w:color="auto"/>
                    <w:bottom w:val="none" w:sz="0" w:space="0" w:color="auto"/>
                    <w:right w:val="none" w:sz="0" w:space="0" w:color="auto"/>
                  </w:divBdr>
                  <w:divsChild>
                    <w:div w:id="15985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3298">
      <w:bodyDiv w:val="1"/>
      <w:marLeft w:val="0"/>
      <w:marRight w:val="0"/>
      <w:marTop w:val="0"/>
      <w:marBottom w:val="0"/>
      <w:divBdr>
        <w:top w:val="none" w:sz="0" w:space="0" w:color="auto"/>
        <w:left w:val="none" w:sz="0" w:space="0" w:color="auto"/>
        <w:bottom w:val="none" w:sz="0" w:space="0" w:color="auto"/>
        <w:right w:val="none" w:sz="0" w:space="0" w:color="auto"/>
      </w:divBdr>
    </w:div>
    <w:div w:id="1368719425">
      <w:bodyDiv w:val="1"/>
      <w:marLeft w:val="0"/>
      <w:marRight w:val="0"/>
      <w:marTop w:val="0"/>
      <w:marBottom w:val="0"/>
      <w:divBdr>
        <w:top w:val="none" w:sz="0" w:space="0" w:color="auto"/>
        <w:left w:val="none" w:sz="0" w:space="0" w:color="auto"/>
        <w:bottom w:val="none" w:sz="0" w:space="0" w:color="auto"/>
        <w:right w:val="none" w:sz="0" w:space="0" w:color="auto"/>
      </w:divBdr>
    </w:div>
    <w:div w:id="1637103405">
      <w:bodyDiv w:val="1"/>
      <w:marLeft w:val="0"/>
      <w:marRight w:val="0"/>
      <w:marTop w:val="0"/>
      <w:marBottom w:val="0"/>
      <w:divBdr>
        <w:top w:val="none" w:sz="0" w:space="0" w:color="auto"/>
        <w:left w:val="none" w:sz="0" w:space="0" w:color="auto"/>
        <w:bottom w:val="none" w:sz="0" w:space="0" w:color="auto"/>
        <w:right w:val="none" w:sz="0" w:space="0" w:color="auto"/>
      </w:divBdr>
    </w:div>
    <w:div w:id="1759328547">
      <w:bodyDiv w:val="1"/>
      <w:marLeft w:val="0"/>
      <w:marRight w:val="0"/>
      <w:marTop w:val="0"/>
      <w:marBottom w:val="0"/>
      <w:divBdr>
        <w:top w:val="none" w:sz="0" w:space="0" w:color="auto"/>
        <w:left w:val="none" w:sz="0" w:space="0" w:color="auto"/>
        <w:bottom w:val="none" w:sz="0" w:space="0" w:color="auto"/>
        <w:right w:val="none" w:sz="0" w:space="0" w:color="auto"/>
      </w:divBdr>
    </w:div>
    <w:div w:id="1795128972">
      <w:bodyDiv w:val="1"/>
      <w:marLeft w:val="0"/>
      <w:marRight w:val="0"/>
      <w:marTop w:val="0"/>
      <w:marBottom w:val="0"/>
      <w:divBdr>
        <w:top w:val="none" w:sz="0" w:space="0" w:color="auto"/>
        <w:left w:val="none" w:sz="0" w:space="0" w:color="auto"/>
        <w:bottom w:val="none" w:sz="0" w:space="0" w:color="auto"/>
        <w:right w:val="none" w:sz="0" w:space="0" w:color="auto"/>
      </w:divBdr>
      <w:divsChild>
        <w:div w:id="34699771">
          <w:marLeft w:val="0"/>
          <w:marRight w:val="0"/>
          <w:marTop w:val="0"/>
          <w:marBottom w:val="0"/>
          <w:divBdr>
            <w:top w:val="none" w:sz="0" w:space="0" w:color="auto"/>
            <w:left w:val="none" w:sz="0" w:space="0" w:color="auto"/>
            <w:bottom w:val="none" w:sz="0" w:space="0" w:color="auto"/>
            <w:right w:val="none" w:sz="0" w:space="0" w:color="auto"/>
          </w:divBdr>
          <w:divsChild>
            <w:div w:id="324358506">
              <w:marLeft w:val="0"/>
              <w:marRight w:val="0"/>
              <w:marTop w:val="0"/>
              <w:marBottom w:val="0"/>
              <w:divBdr>
                <w:top w:val="none" w:sz="0" w:space="0" w:color="auto"/>
                <w:left w:val="none" w:sz="0" w:space="0" w:color="auto"/>
                <w:bottom w:val="none" w:sz="0" w:space="0" w:color="auto"/>
                <w:right w:val="none" w:sz="0" w:space="0" w:color="auto"/>
              </w:divBdr>
              <w:divsChild>
                <w:div w:id="838544865">
                  <w:marLeft w:val="0"/>
                  <w:marRight w:val="0"/>
                  <w:marTop w:val="0"/>
                  <w:marBottom w:val="0"/>
                  <w:divBdr>
                    <w:top w:val="none" w:sz="0" w:space="0" w:color="auto"/>
                    <w:left w:val="none" w:sz="0" w:space="0" w:color="auto"/>
                    <w:bottom w:val="none" w:sz="0" w:space="0" w:color="auto"/>
                    <w:right w:val="none" w:sz="0" w:space="0" w:color="auto"/>
                  </w:divBdr>
                  <w:divsChild>
                    <w:div w:id="506142630">
                      <w:marLeft w:val="0"/>
                      <w:marRight w:val="0"/>
                      <w:marTop w:val="0"/>
                      <w:marBottom w:val="0"/>
                      <w:divBdr>
                        <w:top w:val="none" w:sz="0" w:space="0" w:color="auto"/>
                        <w:left w:val="none" w:sz="0" w:space="0" w:color="auto"/>
                        <w:bottom w:val="none" w:sz="0" w:space="0" w:color="auto"/>
                        <w:right w:val="none" w:sz="0" w:space="0" w:color="auto"/>
                      </w:divBdr>
                      <w:divsChild>
                        <w:div w:id="45112287">
                          <w:marLeft w:val="0"/>
                          <w:marRight w:val="60"/>
                          <w:marTop w:val="0"/>
                          <w:marBottom w:val="0"/>
                          <w:divBdr>
                            <w:top w:val="none" w:sz="0" w:space="0" w:color="auto"/>
                            <w:left w:val="none" w:sz="0" w:space="0" w:color="auto"/>
                            <w:bottom w:val="none" w:sz="0" w:space="0" w:color="auto"/>
                            <w:right w:val="none" w:sz="0" w:space="0" w:color="auto"/>
                          </w:divBdr>
                        </w:div>
                        <w:div w:id="1731688254">
                          <w:marLeft w:val="0"/>
                          <w:marRight w:val="0"/>
                          <w:marTop w:val="0"/>
                          <w:marBottom w:val="0"/>
                          <w:divBdr>
                            <w:top w:val="none" w:sz="0" w:space="0" w:color="auto"/>
                            <w:left w:val="none" w:sz="0" w:space="0" w:color="auto"/>
                            <w:bottom w:val="none" w:sz="0" w:space="0" w:color="auto"/>
                            <w:right w:val="none" w:sz="0" w:space="0" w:color="auto"/>
                          </w:divBdr>
                          <w:divsChild>
                            <w:div w:id="5676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81277">
          <w:marLeft w:val="0"/>
          <w:marRight w:val="0"/>
          <w:marTop w:val="0"/>
          <w:marBottom w:val="0"/>
          <w:divBdr>
            <w:top w:val="none" w:sz="0" w:space="0" w:color="auto"/>
            <w:left w:val="none" w:sz="0" w:space="0" w:color="auto"/>
            <w:bottom w:val="none" w:sz="0" w:space="0" w:color="auto"/>
            <w:right w:val="none" w:sz="0" w:space="0" w:color="auto"/>
          </w:divBdr>
          <w:divsChild>
            <w:div w:id="742072001">
              <w:marLeft w:val="0"/>
              <w:marRight w:val="0"/>
              <w:marTop w:val="0"/>
              <w:marBottom w:val="0"/>
              <w:divBdr>
                <w:top w:val="none" w:sz="0" w:space="0" w:color="auto"/>
                <w:left w:val="none" w:sz="0" w:space="0" w:color="auto"/>
                <w:bottom w:val="none" w:sz="0" w:space="0" w:color="auto"/>
                <w:right w:val="none" w:sz="0" w:space="0" w:color="auto"/>
              </w:divBdr>
              <w:divsChild>
                <w:div w:id="532304817">
                  <w:marLeft w:val="0"/>
                  <w:marRight w:val="0"/>
                  <w:marTop w:val="0"/>
                  <w:marBottom w:val="0"/>
                  <w:divBdr>
                    <w:top w:val="none" w:sz="0" w:space="0" w:color="auto"/>
                    <w:left w:val="none" w:sz="0" w:space="0" w:color="auto"/>
                    <w:bottom w:val="none" w:sz="0" w:space="0" w:color="auto"/>
                    <w:right w:val="none" w:sz="0" w:space="0" w:color="auto"/>
                  </w:divBdr>
                  <w:divsChild>
                    <w:div w:id="878203024">
                      <w:marLeft w:val="0"/>
                      <w:marRight w:val="0"/>
                      <w:marTop w:val="0"/>
                      <w:marBottom w:val="0"/>
                      <w:divBdr>
                        <w:top w:val="none" w:sz="0" w:space="0" w:color="auto"/>
                        <w:left w:val="none" w:sz="0" w:space="0" w:color="auto"/>
                        <w:bottom w:val="none" w:sz="0" w:space="0" w:color="auto"/>
                        <w:right w:val="none" w:sz="0" w:space="0" w:color="auto"/>
                      </w:divBdr>
                      <w:divsChild>
                        <w:div w:id="1863199822">
                          <w:marLeft w:val="0"/>
                          <w:marRight w:val="0"/>
                          <w:marTop w:val="0"/>
                          <w:marBottom w:val="0"/>
                          <w:divBdr>
                            <w:top w:val="none" w:sz="0" w:space="0" w:color="auto"/>
                            <w:left w:val="none" w:sz="0" w:space="0" w:color="auto"/>
                            <w:bottom w:val="none" w:sz="0" w:space="0" w:color="auto"/>
                            <w:right w:val="none" w:sz="0" w:space="0" w:color="auto"/>
                          </w:divBdr>
                          <w:divsChild>
                            <w:div w:id="11349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192">
                      <w:marLeft w:val="0"/>
                      <w:marRight w:val="0"/>
                      <w:marTop w:val="0"/>
                      <w:marBottom w:val="0"/>
                      <w:divBdr>
                        <w:top w:val="none" w:sz="0" w:space="0" w:color="auto"/>
                        <w:left w:val="none" w:sz="0" w:space="0" w:color="auto"/>
                        <w:bottom w:val="none" w:sz="0" w:space="0" w:color="auto"/>
                        <w:right w:val="none" w:sz="0" w:space="0" w:color="auto"/>
                      </w:divBdr>
                      <w:divsChild>
                        <w:div w:id="1175025503">
                          <w:marLeft w:val="0"/>
                          <w:marRight w:val="0"/>
                          <w:marTop w:val="0"/>
                          <w:marBottom w:val="0"/>
                          <w:divBdr>
                            <w:top w:val="none" w:sz="0" w:space="0" w:color="auto"/>
                            <w:left w:val="none" w:sz="0" w:space="0" w:color="auto"/>
                            <w:bottom w:val="none" w:sz="0" w:space="0" w:color="auto"/>
                            <w:right w:val="none" w:sz="0" w:space="0" w:color="auto"/>
                          </w:divBdr>
                        </w:div>
                        <w:div w:id="560796907">
                          <w:marLeft w:val="0"/>
                          <w:marRight w:val="0"/>
                          <w:marTop w:val="0"/>
                          <w:marBottom w:val="0"/>
                          <w:divBdr>
                            <w:top w:val="none" w:sz="0" w:space="0" w:color="auto"/>
                            <w:left w:val="none" w:sz="0" w:space="0" w:color="auto"/>
                            <w:bottom w:val="none" w:sz="0" w:space="0" w:color="auto"/>
                            <w:right w:val="none" w:sz="0" w:space="0" w:color="auto"/>
                          </w:divBdr>
                          <w:divsChild>
                            <w:div w:id="1972784350">
                              <w:marLeft w:val="0"/>
                              <w:marRight w:val="0"/>
                              <w:marTop w:val="0"/>
                              <w:marBottom w:val="0"/>
                              <w:divBdr>
                                <w:top w:val="none" w:sz="0" w:space="0" w:color="auto"/>
                                <w:left w:val="none" w:sz="0" w:space="0" w:color="auto"/>
                                <w:bottom w:val="none" w:sz="0" w:space="0" w:color="auto"/>
                                <w:right w:val="none" w:sz="0" w:space="0" w:color="auto"/>
                              </w:divBdr>
                              <w:divsChild>
                                <w:div w:id="865558331">
                                  <w:marLeft w:val="0"/>
                                  <w:marRight w:val="0"/>
                                  <w:marTop w:val="0"/>
                                  <w:marBottom w:val="0"/>
                                  <w:divBdr>
                                    <w:top w:val="none" w:sz="0" w:space="0" w:color="auto"/>
                                    <w:left w:val="none" w:sz="0" w:space="0" w:color="auto"/>
                                    <w:bottom w:val="none" w:sz="0" w:space="0" w:color="auto"/>
                                    <w:right w:val="none" w:sz="0" w:space="0" w:color="auto"/>
                                  </w:divBdr>
                                  <w:divsChild>
                                    <w:div w:id="14505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958">
                              <w:marLeft w:val="0"/>
                              <w:marRight w:val="0"/>
                              <w:marTop w:val="0"/>
                              <w:marBottom w:val="0"/>
                              <w:divBdr>
                                <w:top w:val="none" w:sz="0" w:space="0" w:color="auto"/>
                                <w:left w:val="none" w:sz="0" w:space="0" w:color="auto"/>
                                <w:bottom w:val="none" w:sz="0" w:space="0" w:color="auto"/>
                                <w:right w:val="none" w:sz="0" w:space="0" w:color="auto"/>
                              </w:divBdr>
                              <w:divsChild>
                                <w:div w:id="287050757">
                                  <w:marLeft w:val="0"/>
                                  <w:marRight w:val="0"/>
                                  <w:marTop w:val="0"/>
                                  <w:marBottom w:val="0"/>
                                  <w:divBdr>
                                    <w:top w:val="none" w:sz="0" w:space="0" w:color="auto"/>
                                    <w:left w:val="none" w:sz="0" w:space="0" w:color="auto"/>
                                    <w:bottom w:val="none" w:sz="0" w:space="0" w:color="auto"/>
                                    <w:right w:val="none" w:sz="0" w:space="0" w:color="auto"/>
                                  </w:divBdr>
                                  <w:divsChild>
                                    <w:div w:id="20224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7680">
                              <w:marLeft w:val="0"/>
                              <w:marRight w:val="0"/>
                              <w:marTop w:val="0"/>
                              <w:marBottom w:val="0"/>
                              <w:divBdr>
                                <w:top w:val="none" w:sz="0" w:space="0" w:color="auto"/>
                                <w:left w:val="none" w:sz="0" w:space="0" w:color="auto"/>
                                <w:bottom w:val="none" w:sz="0" w:space="0" w:color="auto"/>
                                <w:right w:val="none" w:sz="0" w:space="0" w:color="auto"/>
                              </w:divBdr>
                              <w:divsChild>
                                <w:div w:id="984773211">
                                  <w:marLeft w:val="0"/>
                                  <w:marRight w:val="0"/>
                                  <w:marTop w:val="0"/>
                                  <w:marBottom w:val="0"/>
                                  <w:divBdr>
                                    <w:top w:val="none" w:sz="0" w:space="0" w:color="auto"/>
                                    <w:left w:val="none" w:sz="0" w:space="0" w:color="auto"/>
                                    <w:bottom w:val="none" w:sz="0" w:space="0" w:color="auto"/>
                                    <w:right w:val="none" w:sz="0" w:space="0" w:color="auto"/>
                                  </w:divBdr>
                                  <w:divsChild>
                                    <w:div w:id="1335915179">
                                      <w:marLeft w:val="0"/>
                                      <w:marRight w:val="0"/>
                                      <w:marTop w:val="0"/>
                                      <w:marBottom w:val="0"/>
                                      <w:divBdr>
                                        <w:top w:val="none" w:sz="0" w:space="0" w:color="auto"/>
                                        <w:left w:val="none" w:sz="0" w:space="0" w:color="auto"/>
                                        <w:bottom w:val="none" w:sz="0" w:space="0" w:color="auto"/>
                                        <w:right w:val="none" w:sz="0" w:space="0" w:color="auto"/>
                                      </w:divBdr>
                                      <w:divsChild>
                                        <w:div w:id="2005694926">
                                          <w:marLeft w:val="0"/>
                                          <w:marRight w:val="0"/>
                                          <w:marTop w:val="0"/>
                                          <w:marBottom w:val="0"/>
                                          <w:divBdr>
                                            <w:top w:val="none" w:sz="0" w:space="0" w:color="auto"/>
                                            <w:left w:val="none" w:sz="0" w:space="0" w:color="auto"/>
                                            <w:bottom w:val="none" w:sz="0" w:space="0" w:color="auto"/>
                                            <w:right w:val="none" w:sz="0" w:space="0" w:color="auto"/>
                                          </w:divBdr>
                                          <w:divsChild>
                                            <w:div w:id="709762727">
                                              <w:marLeft w:val="0"/>
                                              <w:marRight w:val="0"/>
                                              <w:marTop w:val="0"/>
                                              <w:marBottom w:val="0"/>
                                              <w:divBdr>
                                                <w:top w:val="none" w:sz="0" w:space="0" w:color="auto"/>
                                                <w:left w:val="none" w:sz="0" w:space="0" w:color="auto"/>
                                                <w:bottom w:val="none" w:sz="0" w:space="0" w:color="auto"/>
                                                <w:right w:val="none" w:sz="0" w:space="0" w:color="auto"/>
                                              </w:divBdr>
                                              <w:divsChild>
                                                <w:div w:id="475803412">
                                                  <w:marLeft w:val="0"/>
                                                  <w:marRight w:val="0"/>
                                                  <w:marTop w:val="0"/>
                                                  <w:marBottom w:val="0"/>
                                                  <w:divBdr>
                                                    <w:top w:val="none" w:sz="0" w:space="0" w:color="auto"/>
                                                    <w:left w:val="none" w:sz="0" w:space="0" w:color="auto"/>
                                                    <w:bottom w:val="none" w:sz="0" w:space="0" w:color="auto"/>
                                                    <w:right w:val="none" w:sz="0" w:space="0" w:color="auto"/>
                                                  </w:divBdr>
                                                  <w:divsChild>
                                                    <w:div w:id="14825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797">
                                          <w:marLeft w:val="0"/>
                                          <w:marRight w:val="0"/>
                                          <w:marTop w:val="0"/>
                                          <w:marBottom w:val="0"/>
                                          <w:divBdr>
                                            <w:top w:val="single" w:sz="12" w:space="0" w:color="8DC2F8"/>
                                            <w:left w:val="none" w:sz="0" w:space="0" w:color="auto"/>
                                            <w:bottom w:val="none" w:sz="0" w:space="0" w:color="auto"/>
                                            <w:right w:val="none" w:sz="0" w:space="0" w:color="auto"/>
                                          </w:divBdr>
                                          <w:divsChild>
                                            <w:div w:id="82607208">
                                              <w:marLeft w:val="0"/>
                                              <w:marRight w:val="0"/>
                                              <w:marTop w:val="0"/>
                                              <w:marBottom w:val="0"/>
                                              <w:divBdr>
                                                <w:top w:val="none" w:sz="0" w:space="0" w:color="auto"/>
                                                <w:left w:val="none" w:sz="0" w:space="0" w:color="auto"/>
                                                <w:bottom w:val="none" w:sz="0" w:space="0" w:color="auto"/>
                                                <w:right w:val="none" w:sz="0" w:space="0" w:color="auto"/>
                                              </w:divBdr>
                                              <w:divsChild>
                                                <w:div w:id="402026684">
                                                  <w:marLeft w:val="0"/>
                                                  <w:marRight w:val="0"/>
                                                  <w:marTop w:val="0"/>
                                                  <w:marBottom w:val="0"/>
                                                  <w:divBdr>
                                                    <w:top w:val="none" w:sz="0" w:space="0" w:color="auto"/>
                                                    <w:left w:val="none" w:sz="0" w:space="0" w:color="auto"/>
                                                    <w:bottom w:val="none" w:sz="0" w:space="0" w:color="auto"/>
                                                    <w:right w:val="none" w:sz="0" w:space="0" w:color="auto"/>
                                                  </w:divBdr>
                                                  <w:divsChild>
                                                    <w:div w:id="1952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3142">
                                          <w:marLeft w:val="0"/>
                                          <w:marRight w:val="0"/>
                                          <w:marTop w:val="0"/>
                                          <w:marBottom w:val="0"/>
                                          <w:divBdr>
                                            <w:top w:val="single" w:sz="12" w:space="0" w:color="8DC2F8"/>
                                            <w:left w:val="none" w:sz="0" w:space="0" w:color="auto"/>
                                            <w:bottom w:val="none" w:sz="0" w:space="0" w:color="auto"/>
                                            <w:right w:val="none" w:sz="0" w:space="0" w:color="auto"/>
                                          </w:divBdr>
                                          <w:divsChild>
                                            <w:div w:id="865363354">
                                              <w:marLeft w:val="0"/>
                                              <w:marRight w:val="0"/>
                                              <w:marTop w:val="0"/>
                                              <w:marBottom w:val="0"/>
                                              <w:divBdr>
                                                <w:top w:val="none" w:sz="0" w:space="0" w:color="auto"/>
                                                <w:left w:val="none" w:sz="0" w:space="0" w:color="auto"/>
                                                <w:bottom w:val="none" w:sz="0" w:space="0" w:color="auto"/>
                                                <w:right w:val="none" w:sz="0" w:space="0" w:color="auto"/>
                                              </w:divBdr>
                                              <w:divsChild>
                                                <w:div w:id="1820531508">
                                                  <w:marLeft w:val="0"/>
                                                  <w:marRight w:val="0"/>
                                                  <w:marTop w:val="0"/>
                                                  <w:marBottom w:val="0"/>
                                                  <w:divBdr>
                                                    <w:top w:val="none" w:sz="0" w:space="0" w:color="auto"/>
                                                    <w:left w:val="none" w:sz="0" w:space="0" w:color="auto"/>
                                                    <w:bottom w:val="none" w:sz="0" w:space="0" w:color="auto"/>
                                                    <w:right w:val="none" w:sz="0" w:space="0" w:color="auto"/>
                                                  </w:divBdr>
                                                  <w:divsChild>
                                                    <w:div w:id="1719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619">
                                          <w:marLeft w:val="0"/>
                                          <w:marRight w:val="0"/>
                                          <w:marTop w:val="0"/>
                                          <w:marBottom w:val="0"/>
                                          <w:divBdr>
                                            <w:top w:val="single" w:sz="12" w:space="0" w:color="8DC2F8"/>
                                            <w:left w:val="none" w:sz="0" w:space="0" w:color="auto"/>
                                            <w:bottom w:val="none" w:sz="0" w:space="0" w:color="auto"/>
                                            <w:right w:val="none" w:sz="0" w:space="0" w:color="auto"/>
                                          </w:divBdr>
                                          <w:divsChild>
                                            <w:div w:id="897127671">
                                              <w:marLeft w:val="0"/>
                                              <w:marRight w:val="0"/>
                                              <w:marTop w:val="0"/>
                                              <w:marBottom w:val="0"/>
                                              <w:divBdr>
                                                <w:top w:val="none" w:sz="0" w:space="0" w:color="auto"/>
                                                <w:left w:val="none" w:sz="0" w:space="0" w:color="auto"/>
                                                <w:bottom w:val="none" w:sz="0" w:space="0" w:color="auto"/>
                                                <w:right w:val="none" w:sz="0" w:space="0" w:color="auto"/>
                                              </w:divBdr>
                                              <w:divsChild>
                                                <w:div w:id="1538349147">
                                                  <w:marLeft w:val="0"/>
                                                  <w:marRight w:val="0"/>
                                                  <w:marTop w:val="0"/>
                                                  <w:marBottom w:val="0"/>
                                                  <w:divBdr>
                                                    <w:top w:val="none" w:sz="0" w:space="0" w:color="auto"/>
                                                    <w:left w:val="none" w:sz="0" w:space="0" w:color="auto"/>
                                                    <w:bottom w:val="none" w:sz="0" w:space="0" w:color="auto"/>
                                                    <w:right w:val="none" w:sz="0" w:space="0" w:color="auto"/>
                                                  </w:divBdr>
                                                  <w:divsChild>
                                                    <w:div w:id="14344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7057">
                                          <w:marLeft w:val="0"/>
                                          <w:marRight w:val="0"/>
                                          <w:marTop w:val="0"/>
                                          <w:marBottom w:val="0"/>
                                          <w:divBdr>
                                            <w:top w:val="single" w:sz="12" w:space="0" w:color="8DC2F8"/>
                                            <w:left w:val="none" w:sz="0" w:space="0" w:color="auto"/>
                                            <w:bottom w:val="none" w:sz="0" w:space="0" w:color="auto"/>
                                            <w:right w:val="none" w:sz="0" w:space="0" w:color="auto"/>
                                          </w:divBdr>
                                          <w:divsChild>
                                            <w:div w:id="1901673922">
                                              <w:marLeft w:val="0"/>
                                              <w:marRight w:val="0"/>
                                              <w:marTop w:val="0"/>
                                              <w:marBottom w:val="0"/>
                                              <w:divBdr>
                                                <w:top w:val="none" w:sz="0" w:space="0" w:color="auto"/>
                                                <w:left w:val="none" w:sz="0" w:space="0" w:color="auto"/>
                                                <w:bottom w:val="none" w:sz="0" w:space="0" w:color="auto"/>
                                                <w:right w:val="none" w:sz="0" w:space="0" w:color="auto"/>
                                              </w:divBdr>
                                              <w:divsChild>
                                                <w:div w:id="1075593971">
                                                  <w:marLeft w:val="0"/>
                                                  <w:marRight w:val="0"/>
                                                  <w:marTop w:val="0"/>
                                                  <w:marBottom w:val="0"/>
                                                  <w:divBdr>
                                                    <w:top w:val="none" w:sz="0" w:space="0" w:color="auto"/>
                                                    <w:left w:val="none" w:sz="0" w:space="0" w:color="auto"/>
                                                    <w:bottom w:val="none" w:sz="0" w:space="0" w:color="auto"/>
                                                    <w:right w:val="none" w:sz="0" w:space="0" w:color="auto"/>
                                                  </w:divBdr>
                                                  <w:divsChild>
                                                    <w:div w:id="7438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8949">
                                          <w:marLeft w:val="0"/>
                                          <w:marRight w:val="0"/>
                                          <w:marTop w:val="0"/>
                                          <w:marBottom w:val="0"/>
                                          <w:divBdr>
                                            <w:top w:val="single" w:sz="12" w:space="0" w:color="8DC2F8"/>
                                            <w:left w:val="none" w:sz="0" w:space="0" w:color="auto"/>
                                            <w:bottom w:val="none" w:sz="0" w:space="0" w:color="auto"/>
                                            <w:right w:val="none" w:sz="0" w:space="0" w:color="auto"/>
                                          </w:divBdr>
                                          <w:divsChild>
                                            <w:div w:id="732385980">
                                              <w:marLeft w:val="0"/>
                                              <w:marRight w:val="0"/>
                                              <w:marTop w:val="0"/>
                                              <w:marBottom w:val="0"/>
                                              <w:divBdr>
                                                <w:top w:val="none" w:sz="0" w:space="0" w:color="auto"/>
                                                <w:left w:val="none" w:sz="0" w:space="0" w:color="auto"/>
                                                <w:bottom w:val="none" w:sz="0" w:space="0" w:color="auto"/>
                                                <w:right w:val="none" w:sz="0" w:space="0" w:color="auto"/>
                                              </w:divBdr>
                                              <w:divsChild>
                                                <w:div w:id="647051476">
                                                  <w:marLeft w:val="0"/>
                                                  <w:marRight w:val="0"/>
                                                  <w:marTop w:val="0"/>
                                                  <w:marBottom w:val="0"/>
                                                  <w:divBdr>
                                                    <w:top w:val="none" w:sz="0" w:space="0" w:color="auto"/>
                                                    <w:left w:val="none" w:sz="0" w:space="0" w:color="auto"/>
                                                    <w:bottom w:val="none" w:sz="0" w:space="0" w:color="auto"/>
                                                    <w:right w:val="none" w:sz="0" w:space="0" w:color="auto"/>
                                                  </w:divBdr>
                                                  <w:divsChild>
                                                    <w:div w:id="13568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518075">
                  <w:marLeft w:val="0"/>
                  <w:marRight w:val="0"/>
                  <w:marTop w:val="0"/>
                  <w:marBottom w:val="0"/>
                  <w:divBdr>
                    <w:top w:val="none" w:sz="0" w:space="0" w:color="auto"/>
                    <w:left w:val="none" w:sz="0" w:space="0" w:color="auto"/>
                    <w:bottom w:val="none" w:sz="0" w:space="0" w:color="auto"/>
                    <w:right w:val="none" w:sz="0" w:space="0" w:color="auto"/>
                  </w:divBdr>
                  <w:divsChild>
                    <w:div w:id="1388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Schonenberg, D.B. (Bas)</dc:creator>
  <cp:keywords/>
  <dc:description/>
  <cp:lastModifiedBy>Thom Ezechiels</cp:lastModifiedBy>
  <cp:revision>4</cp:revision>
  <dcterms:created xsi:type="dcterms:W3CDTF">2025-03-19T13:02:00Z</dcterms:created>
  <dcterms:modified xsi:type="dcterms:W3CDTF">2025-03-21T08:14:00Z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76de1a61,3963b8e6,681f4a4f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